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A73A16" w:rsidRDefault="001E5A82" w:rsidP="00B76C25">
      <w:pPr>
        <w:textAlignment w:val="baseline"/>
        <w:rPr>
          <w:rFonts w:ascii="Proxima Nova" w:hAnsi="Proxima Nova" w:cs="Segoe UI"/>
          <w:lang w:val="en-US"/>
        </w:rPr>
      </w:pPr>
      <w:r w:rsidRPr="00A73A16">
        <w:rPr>
          <w:rFonts w:ascii="Proxima Nova" w:eastAsia="Proxima Nova" w:hAnsi="Proxima Nova" w:cs="Segoe UI"/>
          <w:lang w:bidi="sk-SK"/>
        </w:rPr>
        <w:t>Príspevky na sociálnych sieťach</w:t>
      </w:r>
    </w:p>
    <w:p w14:paraId="7CD454C0" w14:textId="50D52552" w:rsidR="00B76C25" w:rsidRPr="00A73A16" w:rsidRDefault="00B76C25" w:rsidP="00B76C25">
      <w:pPr>
        <w:textAlignment w:val="baseline"/>
        <w:rPr>
          <w:rFonts w:ascii="Proxima Nova" w:hAnsi="Proxima Nova" w:cs="Segoe UI"/>
          <w:lang w:val="en-US"/>
        </w:rPr>
      </w:pPr>
      <w:r w:rsidRPr="00A73A16">
        <w:rPr>
          <w:rFonts w:ascii="Proxima Nova" w:eastAsia="Proxima Nova" w:hAnsi="Proxima Nova" w:cs="Segoe UI"/>
          <w:lang w:bidi="sk-SK"/>
        </w:rPr>
        <w:t> </w:t>
      </w:r>
    </w:p>
    <w:p w14:paraId="78C43365" w14:textId="77777777" w:rsidR="00B76C25" w:rsidRPr="00A73A16" w:rsidRDefault="00B76C25" w:rsidP="00B76C25">
      <w:pPr>
        <w:textAlignment w:val="baseline"/>
        <w:rPr>
          <w:rFonts w:ascii="Proxima Nova" w:hAnsi="Proxima Nova" w:cs="Segoe UI"/>
          <w:lang w:val="en-US"/>
        </w:rPr>
      </w:pPr>
    </w:p>
    <w:p w14:paraId="29BB9DFF" w14:textId="77777777" w:rsidR="003F77AF" w:rsidRPr="00A73A16" w:rsidRDefault="003F77AF" w:rsidP="003F77AF">
      <w:pPr>
        <w:textAlignment w:val="baseline"/>
        <w:rPr>
          <w:rFonts w:ascii="Segoe UI" w:hAnsi="Segoe UI" w:cs="Segoe UI"/>
          <w:sz w:val="18"/>
          <w:szCs w:val="18"/>
          <w:lang w:val="en-GB"/>
        </w:rPr>
      </w:pPr>
      <w:r w:rsidRPr="00A73A16">
        <w:rPr>
          <w:rFonts w:ascii="Proxima Nova" w:hAnsi="Proxima Nova" w:cs="Segoe UI"/>
          <w:lang w:val="en-US" w:eastAsia="en-US" w:bidi="en-US"/>
        </w:rPr>
        <w:t>Hash Tag  </w:t>
      </w:r>
    </w:p>
    <w:p w14:paraId="1DA8F789" w14:textId="77777777" w:rsidR="003F77AF" w:rsidRPr="00A73A16" w:rsidRDefault="003F77AF" w:rsidP="003F77AF">
      <w:pPr>
        <w:textAlignment w:val="baseline"/>
        <w:rPr>
          <w:rFonts w:ascii="Segoe UI" w:hAnsi="Segoe UI" w:cs="Segoe UI"/>
          <w:sz w:val="18"/>
          <w:szCs w:val="18"/>
          <w:lang w:val="en-US"/>
        </w:rPr>
      </w:pPr>
      <w:r w:rsidRPr="00A73A16">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A73A16">
        <w:rPr>
          <w:rFonts w:ascii="Proxima Nova" w:hAnsi="Proxima Nova" w:cs="Segoe UI"/>
          <w:lang w:val="en-US" w:eastAsia="en-US" w:bidi="en-US"/>
        </w:rPr>
        <w:t> </w:t>
      </w:r>
    </w:p>
    <w:p w14:paraId="19F4AE64" w14:textId="762D0993" w:rsidR="00B76C25" w:rsidRPr="00A73A16" w:rsidRDefault="00B76C25" w:rsidP="00B76C25">
      <w:pPr>
        <w:textAlignment w:val="baseline"/>
        <w:rPr>
          <w:rFonts w:ascii="Proxima Nova" w:hAnsi="Proxima Nova" w:cs="Segoe UI"/>
          <w:lang w:val="en-US"/>
        </w:rPr>
      </w:pPr>
    </w:p>
    <w:p w14:paraId="2C51B1CB" w14:textId="77777777" w:rsidR="00B76C25" w:rsidRPr="00A73A16" w:rsidRDefault="00B76C25" w:rsidP="00B76C25">
      <w:pPr>
        <w:textAlignment w:val="baseline"/>
        <w:rPr>
          <w:rFonts w:ascii="Proxima Nova" w:hAnsi="Proxima Nova" w:cs="Segoe UI"/>
          <w:lang w:val="en-US"/>
        </w:rPr>
      </w:pPr>
    </w:p>
    <w:p w14:paraId="551E7C7B" w14:textId="77777777" w:rsidR="00B76C25" w:rsidRPr="00A73A16" w:rsidRDefault="00B76C25" w:rsidP="00B76C25">
      <w:pPr>
        <w:textAlignment w:val="baseline"/>
        <w:rPr>
          <w:rFonts w:ascii="Segoe UI" w:hAnsi="Segoe UI" w:cs="Segoe UI"/>
          <w:sz w:val="18"/>
          <w:szCs w:val="18"/>
          <w:lang w:val="en-US"/>
        </w:rPr>
      </w:pPr>
    </w:p>
    <w:p w14:paraId="0D9A5C52"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75D45CE6"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6EFCDCB6" w14:textId="03ABC02E" w:rsidR="00B76C25" w:rsidRPr="00A73A16"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686F986A" w14:textId="0475001D"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Svetová zdravotnícka organizácia definuje zriedkavé ochorenia ako závažné, chronické alebo progresívne ochorenia, ktoré môžu ohrozovať život a postihujú len niekoľko ľudí v populácii. Medzi zriedkavé formy psoriatického ochorenia patria generalizovaná pustulárna psoriáza, erytrodermická psoriáza a mutilujúca artritída. Ľudia žijúci s týmito ochoreniami často zažívajú stigmatizáciu a značnú emocionálnu záťaž. Okrem toho sa vyskytujú ťažkosti pri stanovení diagnózy a uspokojivej liečby. IFPA združuje ľudí s každým druhom psoriatického ochorenia v rámci spektra. Pridajte sa k nám pri zvyšovaní povedomia o zriedkavých psoriatických ochoreniach. Zapojte sa do kampane IFPA o zriedkavých ochoreniach zdieľaním svojho príbehu na sociálnych sieťach s hashtagom #DOyouRECOGNIZEyourself </w:t>
      </w:r>
    </w:p>
    <w:p w14:paraId="1C37152B"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0833D35D"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xml:space="preserve">Hľadáte podporu? Môžeme vám pomôcť nájsť skupiny na podporu, materiály a diskusné fóra. Kontaktujte nás na adrese </w:t>
      </w:r>
      <w:hyperlink r:id="rId5" w:tgtFrame="_blank" w:history="1">
        <w:r w:rsidRPr="00A73A16">
          <w:rPr>
            <w:rFonts w:ascii="Proxima Nova" w:eastAsia="Proxima Nova" w:hAnsi="Proxima Nova" w:cs="Segoe UI"/>
            <w:color w:val="0000FF"/>
            <w:u w:val="single"/>
            <w:lang w:bidi="sk-SK"/>
          </w:rPr>
          <w:t>info@ifpa-pso.com</w:t>
        </w:r>
      </w:hyperlink>
      <w:r w:rsidRPr="00A73A16">
        <w:rPr>
          <w:rFonts w:ascii="Proxima Nova" w:eastAsia="Proxima Nova" w:hAnsi="Proxima Nova" w:cs="Segoe UI"/>
          <w:lang w:bidi="sk-SK"/>
        </w:rPr>
        <w:t> </w:t>
      </w:r>
    </w:p>
    <w:p w14:paraId="474047DD"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0811C227"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6422006B"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0776F898"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7A2B8C06"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73A7B3D8" w14:textId="3A51529C"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xml:space="preserve">2. </w:t>
      </w:r>
    </w:p>
    <w:p w14:paraId="03AB5471"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5ED326F9" w14:textId="2BE2617A"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Generalizovaná pustulárna psoriáza (GPP) je zriedkavý typ psoriatického ochorenia, ktorý postihuje každého inak. Pustulárna psoriáza sa vyvinie asi u 3 % ľudí žijúcich so psoriatickým ochorením. Žijete s GPP alebo máte člena rodiny či priateľa, ktorý žije s GPP? Navštívte stránku GPPandMe.com, kde nájdete dôležité informácie o tom, ako môžete liečiť ochorenie, a dozviete sa viac o známych spúšťačoch a mnoho ďalšieho. A neváhajte zdieľať svoj príbeh na sociálnych sieťach a pripojte sa k IFPA pri zvyšovaní povedomia o GPP. Použite náš hashtag #DOyouRECOGNIZEyourself </w:t>
      </w:r>
    </w:p>
    <w:p w14:paraId="658B19F0"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246EF337" w14:textId="77777777" w:rsidR="00B76C25" w:rsidRPr="00A73A16" w:rsidRDefault="00B76C25" w:rsidP="00B76C25">
      <w:pPr>
        <w:jc w:val="both"/>
        <w:textAlignment w:val="baseline"/>
        <w:rPr>
          <w:rFonts w:ascii="Segoe UI" w:hAnsi="Segoe UI" w:cs="Segoe UI"/>
          <w:sz w:val="18"/>
          <w:szCs w:val="18"/>
        </w:rPr>
      </w:pPr>
      <w:r w:rsidRPr="00A73A16">
        <w:rPr>
          <w:lang w:bidi="sk-SK"/>
        </w:rPr>
        <w:t> </w:t>
      </w:r>
    </w:p>
    <w:p w14:paraId="4F755574"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785EFC5A"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6F040D04" w14:textId="569302FF"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shd w:val="clear" w:color="auto" w:fill="FFFFFF"/>
          <w:lang w:bidi="sk-SK"/>
        </w:rPr>
        <w:t xml:space="preserve">3. </w:t>
      </w:r>
    </w:p>
    <w:p w14:paraId="09744A44"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4D51D743" w14:textId="5187C208"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xml:space="preserve">Pravdepodobne poznáte najbežnejšiu formu psoriatického ochorenia známu ako plaková psoriáza alebo psoriasis vulgaris. Poznáte však aj menej časté formy </w:t>
      </w:r>
      <w:r w:rsidRPr="00A73A16">
        <w:rPr>
          <w:rFonts w:ascii="Proxima Nova" w:eastAsia="Proxima Nova" w:hAnsi="Proxima Nova" w:cs="Segoe UI"/>
          <w:lang w:bidi="sk-SK"/>
        </w:rPr>
        <w:lastRenderedPageBreak/>
        <w:t>psoriatického ochorenia? Sú to napríklad palmoplantárna pustulóza, mutilujúca artritída alebo generalizovaná pustulárna psoriáza. V deň #RareDiseaseDay spájame sily s členskými združeniami IFPA a komunitou zriedkavých chorôb, aby sme zvýšili povedomie o zriedkavých psoriatických ochoreniach.  </w:t>
      </w:r>
    </w:p>
    <w:p w14:paraId="57BC06E5"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63616C0F" w14:textId="0186B76F" w:rsidR="00B76C25" w:rsidRPr="00A73A16" w:rsidRDefault="00B76C25" w:rsidP="00B76C25">
      <w:pPr>
        <w:textAlignment w:val="baseline"/>
        <w:rPr>
          <w:rFonts w:ascii="Proxima Nova" w:hAnsi="Proxima Nova" w:cs="Segoe UI"/>
          <w:lang w:val="en-US"/>
        </w:rPr>
      </w:pPr>
      <w:r w:rsidRPr="00A73A16">
        <w:rPr>
          <w:rFonts w:ascii="Proxima Nova" w:eastAsia="Proxima Nova" w:hAnsi="Proxima Nova" w:cs="Segoe UI"/>
          <w:lang w:bidi="sk-SK"/>
        </w:rPr>
        <w:t>Viac informácií o zriedkavých formách psoriatického ochorenia nájdete v novej správe IFPA „What are rare diseases?“ (Čo sú to zriedkavé ochorenia?). </w:t>
      </w:r>
    </w:p>
    <w:p w14:paraId="2837C364" w14:textId="7E4F914B" w:rsidR="00B76C25" w:rsidRPr="00A73A16" w:rsidRDefault="00B76C25" w:rsidP="00B76C25">
      <w:pPr>
        <w:textAlignment w:val="baseline"/>
        <w:rPr>
          <w:rFonts w:ascii="Proxima Nova" w:hAnsi="Proxima Nova" w:cs="Segoe UI"/>
          <w:lang w:val="en-US"/>
        </w:rPr>
      </w:pPr>
    </w:p>
    <w:p w14:paraId="22B89F7F" w14:textId="4BED261A" w:rsidR="00B76C25" w:rsidRPr="00A73A16" w:rsidRDefault="00A73A16"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A73A16">
          <w:rPr>
            <w:rStyle w:val="Hyperlnk"/>
            <w:rFonts w:ascii="Proxima Nova" w:eastAsia="Proxima Nova" w:hAnsi="Proxima Nova" w:cs="Segoe UI"/>
            <w:sz w:val="22"/>
            <w:szCs w:val="22"/>
            <w:lang w:bidi="sk-SK"/>
          </w:rPr>
          <w:t>https://cms.ifpa-pso.com/admin/entries/resourcesTools/32893-what-are-rare-diseases</w:t>
        </w:r>
      </w:hyperlink>
      <w:r w:rsidR="00B76C25" w:rsidRPr="00A73A16">
        <w:rPr>
          <w:rStyle w:val="eop"/>
          <w:rFonts w:ascii="Proxima Nova" w:eastAsia="Proxima Nova" w:hAnsi="Proxima Nova" w:cs="Segoe UI"/>
          <w:sz w:val="22"/>
          <w:szCs w:val="22"/>
          <w:lang w:bidi="sk-SK"/>
        </w:rPr>
        <w:t>  </w:t>
      </w:r>
    </w:p>
    <w:p w14:paraId="4D85D7E7" w14:textId="77777777" w:rsidR="00B76C25" w:rsidRPr="00A73A16" w:rsidRDefault="00B76C25" w:rsidP="00B76C25">
      <w:pPr>
        <w:textAlignment w:val="baseline"/>
        <w:rPr>
          <w:rFonts w:ascii="Segoe UI" w:hAnsi="Segoe UI" w:cs="Segoe UI"/>
          <w:sz w:val="18"/>
          <w:szCs w:val="18"/>
          <w:lang w:val="en-US"/>
        </w:rPr>
      </w:pPr>
    </w:p>
    <w:p w14:paraId="2B7B78BB"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6635E5F4"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3CC3A3A6"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3869E142"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50F38588" w14:textId="7C032DA6"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xml:space="preserve">4. </w:t>
      </w:r>
    </w:p>
    <w:p w14:paraId="2956831B" w14:textId="77777777" w:rsidR="00B76C25" w:rsidRPr="00A73A16" w:rsidRDefault="00B76C25" w:rsidP="00B76C25">
      <w:pPr>
        <w:textAlignment w:val="baseline"/>
        <w:rPr>
          <w:rFonts w:ascii="Segoe UI" w:hAnsi="Segoe UI" w:cs="Segoe UI"/>
          <w:sz w:val="18"/>
          <w:szCs w:val="18"/>
          <w:lang w:val="en-US"/>
        </w:rPr>
      </w:pPr>
      <w:r w:rsidRPr="00A73A16">
        <w:rPr>
          <w:rFonts w:ascii="Proxima Nova" w:eastAsia="Proxima Nova" w:hAnsi="Proxima Nova" w:cs="Segoe UI"/>
          <w:lang w:bidi="sk-SK"/>
        </w:rPr>
        <w:t> </w:t>
      </w:r>
    </w:p>
    <w:p w14:paraId="76F06E55"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xml:space="preserve">Komunita psoriatických ochorení sa zjednocuje a požaduje opatrenia. Spoločne máme dostatočnú silu na to, aby sme dosiahli zmenu pre všetkých, ktorí žijú s akoukoľvek formou psoriatického ochorenia, a všade. Podporte svojich priateľov a rodiny žijúce so zriedkavými formami psoriatického ochorenia. Navštívte stránku </w:t>
      </w:r>
      <w:hyperlink r:id="rId7" w:tgtFrame="_blank" w:history="1">
        <w:r w:rsidRPr="00A73A16">
          <w:rPr>
            <w:rFonts w:ascii="Proxima Nova" w:eastAsia="Proxima Nova" w:hAnsi="Proxima Nova" w:cs="Segoe UI"/>
            <w:color w:val="0000FF"/>
            <w:u w:val="single"/>
            <w:lang w:bidi="sk-SK"/>
          </w:rPr>
          <w:t>https://cms.ifpa-pso.com/tools/Now-Act-petition.pdf</w:t>
        </w:r>
      </w:hyperlink>
      <w:r w:rsidRPr="00A73A16">
        <w:rPr>
          <w:rFonts w:ascii="Proxima Nova" w:eastAsia="Proxima Nova" w:hAnsi="Proxima Nova" w:cs="Segoe UI"/>
          <w:color w:val="F04800"/>
          <w:u w:val="single"/>
          <w:lang w:bidi="sk-SK"/>
        </w:rPr>
        <w:t xml:space="preserve"> </w:t>
      </w:r>
      <w:r w:rsidRPr="00A73A16">
        <w:rPr>
          <w:rFonts w:ascii="Proxima Nova" w:eastAsia="Proxima Nova" w:hAnsi="Proxima Nova" w:cs="Segoe UI"/>
          <w:color w:val="000000"/>
          <w:lang w:bidi="sk-SK"/>
        </w:rPr>
        <w:t>a dozviete sa ako. </w:t>
      </w:r>
    </w:p>
    <w:p w14:paraId="00C5B6AF"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530ED7AB" w14:textId="23659620"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92D050"/>
          <w:lang w:bidi="sk-SK"/>
        </w:rPr>
        <w:t>  </w:t>
      </w:r>
    </w:p>
    <w:p w14:paraId="7B74AE95" w14:textId="77777777" w:rsidR="00B76C25" w:rsidRPr="00A73A16" w:rsidRDefault="00B76C25" w:rsidP="00B76C25">
      <w:pPr>
        <w:textAlignment w:val="baseline"/>
        <w:rPr>
          <w:rFonts w:ascii="Segoe UI" w:hAnsi="Segoe UI" w:cs="Segoe UI"/>
          <w:sz w:val="18"/>
          <w:szCs w:val="18"/>
        </w:rPr>
      </w:pPr>
      <w:r w:rsidRPr="00A73A16">
        <w:rPr>
          <w:rFonts w:ascii="Segoe UI" w:eastAsia="Segoe UI" w:hAnsi="Segoe UI" w:cs="Segoe UI"/>
          <w:sz w:val="18"/>
          <w:szCs w:val="18"/>
          <w:lang w:bidi="sk-SK"/>
        </w:rPr>
        <w:t> </w:t>
      </w:r>
    </w:p>
    <w:p w14:paraId="465A86CF"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19F296A2"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F04800"/>
          <w:lang w:bidi="sk-SK"/>
        </w:rPr>
        <w:t> </w:t>
      </w:r>
    </w:p>
    <w:p w14:paraId="0A8979C1" w14:textId="244046FB"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shd w:val="clear" w:color="auto" w:fill="FFFFFF"/>
          <w:lang w:bidi="sk-SK"/>
        </w:rPr>
        <w:t xml:space="preserve">5. </w:t>
      </w:r>
    </w:p>
    <w:p w14:paraId="57109DBB"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337FE6C0"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4CC42918" w14:textId="532F6779"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color w:val="000000"/>
          <w:shd w:val="clear" w:color="auto" w:fill="FFFFFF"/>
          <w:lang w:bidi="sk-SK"/>
        </w:rPr>
        <w:t>Federácia IFPA je odhodlaná bojovať za všetkých ľudí žijúcich so psoriatickým ochorením vrátane tých, ktorí žijú so zriedkavými formami psoriatického ochorenia, ako je GPP. Pridajte sa k našej misii a začnite tým, že sa dozviete viac o GPP. Pozrite si webový seminár IFPA o GPP a vypočujte si o nej viac od lekára Luigiho Naldiho a zástankyňou pacientov Christine Jones.</w:t>
      </w:r>
      <w:r w:rsidRPr="00A73A16">
        <w:rPr>
          <w:rFonts w:ascii="Proxima Nova" w:eastAsia="Proxima Nova" w:hAnsi="Proxima Nova" w:cs="Segoe UI"/>
          <w:color w:val="000000"/>
          <w:lang w:bidi="sk-SK"/>
        </w:rPr>
        <w:t> </w:t>
      </w:r>
    </w:p>
    <w:p w14:paraId="1C69534A"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0FAD01FF" w14:textId="43AC3241" w:rsidR="00B76C25" w:rsidRPr="00A73A16"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A73A16" w:rsidRDefault="00A73A16" w:rsidP="00B76C25">
      <w:pPr>
        <w:jc w:val="both"/>
        <w:textAlignment w:val="baseline"/>
        <w:rPr>
          <w:rFonts w:ascii="Proxima Nova" w:hAnsi="Proxima Nova" w:cs="Segoe UI"/>
          <w:color w:val="000000"/>
          <w:shd w:val="clear" w:color="auto" w:fill="FFFFFF"/>
        </w:rPr>
      </w:pPr>
      <w:hyperlink r:id="rId8" w:history="1">
        <w:r w:rsidR="00C63D63" w:rsidRPr="00A73A16">
          <w:rPr>
            <w:rStyle w:val="Hyperlnk"/>
            <w:rFonts w:ascii="Proxima Nova" w:eastAsia="Proxima Nova" w:hAnsi="Proxima Nova" w:cs="Segoe UI"/>
            <w:shd w:val="clear" w:color="auto" w:fill="FFFFFF"/>
            <w:lang w:bidi="sk-SK"/>
          </w:rPr>
          <w:t>https://ifpa-pso.com/resources-tools/generalized-pustular-psoriasis-do-you-recognize-yourself</w:t>
        </w:r>
      </w:hyperlink>
    </w:p>
    <w:p w14:paraId="6D7E528A" w14:textId="77777777" w:rsidR="00C63D63" w:rsidRPr="00A73A16"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A73A16" w:rsidRDefault="00C63D63" w:rsidP="00B76C25">
      <w:pPr>
        <w:jc w:val="both"/>
        <w:textAlignment w:val="baseline"/>
        <w:rPr>
          <w:rFonts w:ascii="Segoe UI" w:hAnsi="Segoe UI" w:cs="Segoe UI"/>
          <w:sz w:val="18"/>
          <w:szCs w:val="18"/>
        </w:rPr>
      </w:pPr>
    </w:p>
    <w:p w14:paraId="7B324B61"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color w:val="000000"/>
          <w:lang w:bidi="sk-SK"/>
        </w:rPr>
        <w:t> </w:t>
      </w:r>
    </w:p>
    <w:p w14:paraId="5C1F5F7C"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3A9F0298"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0133664D"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2BE84CB9"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09D42A41"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2B65C4D0"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7A3C1C70" w14:textId="22C2CBCB"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xml:space="preserve">6. </w:t>
      </w:r>
    </w:p>
    <w:p w14:paraId="6F1BF812"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lastRenderedPageBreak/>
        <w:t> </w:t>
      </w:r>
    </w:p>
    <w:p w14:paraId="1F08CB0B"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2F622C41" w14:textId="7406D5E3"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Vedeli ste, že emocionálny stres môže výrazne prispieť k vzplanutiam ochorenia u ľudí žijúcich s GPP? Až 83 % respondentov v prieskume online pripisuje vzplanutie ochorenia emocionálnemu stresu.  </w:t>
      </w:r>
    </w:p>
    <w:p w14:paraId="6448897C"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4DCF4C03"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Ak sa chcete dozvedieť viac o tom, ako ho prežívajú ľudia žijúci s týmto ochorením, prečítajte si novú správu IFPA „Impact of Generalized Pustular Psoriasis from the Perspective of People Living with the Condition: Results of an Online Survey“ (Vplyv generalizovanej pustulárnej psoriázy z pohľadu ľudí, ktorí s ňou žijú: výsledky prieskumu online) </w:t>
      </w:r>
    </w:p>
    <w:p w14:paraId="24A3F37F"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48403B26"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6329FD44" w14:textId="7826401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shd w:val="clear" w:color="auto" w:fill="FFFFFF"/>
          <w:lang w:bidi="sk-SK"/>
        </w:rPr>
        <w:t xml:space="preserve">7.  </w:t>
      </w:r>
    </w:p>
    <w:p w14:paraId="5CE5F916"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7D91A398"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6C6841A7" w14:textId="21BECF73" w:rsidR="00B76C25" w:rsidRPr="00A73A16" w:rsidRDefault="00CF1306" w:rsidP="00CF1306">
      <w:pPr>
        <w:textAlignment w:val="baseline"/>
        <w:rPr>
          <w:rFonts w:ascii="Proxima Nova" w:hAnsi="Proxima Nova" w:cs="Segoe UI"/>
          <w:shd w:val="clear" w:color="auto" w:fill="FFFFFF"/>
        </w:rPr>
      </w:pPr>
      <w:r w:rsidRPr="00A73A16">
        <w:rPr>
          <w:rFonts w:ascii="Proxima Nova" w:eastAsia="Proxima Nova" w:hAnsi="Proxima Nova" w:cs="Segoe UI"/>
          <w:shd w:val="clear" w:color="auto" w:fill="FFFFFF"/>
          <w:lang w:bidi="sk-SK"/>
        </w:rPr>
        <w:t xml:space="preserve">Vypočujte si skúsenosti EmmyLoui z prvej ruky o tom, aké je to žiť so zriedkavými formami psoriatického ochorenia. </w:t>
      </w:r>
    </w:p>
    <w:p w14:paraId="7D4DA9C4" w14:textId="2776C1DC" w:rsidR="00CF1306" w:rsidRPr="00A73A16" w:rsidRDefault="00CF1306" w:rsidP="00CF1306">
      <w:pPr>
        <w:textAlignment w:val="baseline"/>
        <w:rPr>
          <w:rFonts w:ascii="Proxima Nova" w:hAnsi="Proxima Nova" w:cs="Segoe UI"/>
          <w:shd w:val="clear" w:color="auto" w:fill="FFFFFF"/>
        </w:rPr>
      </w:pPr>
    </w:p>
    <w:p w14:paraId="11F7DFEE" w14:textId="6D565A1E" w:rsidR="00CF1306" w:rsidRPr="00A73A16" w:rsidRDefault="00CF1306" w:rsidP="00CF1306">
      <w:pPr>
        <w:textAlignment w:val="baseline"/>
        <w:rPr>
          <w:rFonts w:ascii="Proxima Nova" w:hAnsi="Proxima Nova" w:cs="Segoe UI"/>
          <w:shd w:val="clear" w:color="auto" w:fill="FFFFFF"/>
        </w:rPr>
      </w:pPr>
    </w:p>
    <w:p w14:paraId="24CC14A1" w14:textId="0BC62BCC" w:rsidR="00CF1306" w:rsidRPr="00A73A16" w:rsidRDefault="00A73A16" w:rsidP="00CF1306">
      <w:pPr>
        <w:textAlignment w:val="baseline"/>
        <w:rPr>
          <w:rFonts w:ascii="Proxima Nova" w:hAnsi="Proxima Nova" w:cs="Segoe UI"/>
          <w:shd w:val="clear" w:color="auto" w:fill="FFFFFF"/>
        </w:rPr>
      </w:pPr>
      <w:hyperlink r:id="rId9" w:history="1">
        <w:r w:rsidR="00CF1306" w:rsidRPr="00A73A16">
          <w:rPr>
            <w:rStyle w:val="Hyperlnk"/>
            <w:rFonts w:ascii="Proxima Nova" w:eastAsia="Proxima Nova" w:hAnsi="Proxima Nova" w:cs="Segoe UI"/>
            <w:shd w:val="clear" w:color="auto" w:fill="FFFFFF"/>
            <w:lang w:bidi="sk-SK"/>
          </w:rPr>
          <w:t>https://ifpa-pso.com/resources-tools/emmylou-shares-her-story-with-rare-psoriatic-disease</w:t>
        </w:r>
      </w:hyperlink>
    </w:p>
    <w:p w14:paraId="6AF8E8DD" w14:textId="77777777" w:rsidR="00CF1306" w:rsidRPr="00A73A16" w:rsidRDefault="00CF1306" w:rsidP="00CF1306">
      <w:pPr>
        <w:textAlignment w:val="baseline"/>
        <w:rPr>
          <w:rFonts w:ascii="Proxima Nova" w:hAnsi="Proxima Nova" w:cs="Segoe UI"/>
          <w:shd w:val="clear" w:color="auto" w:fill="FFFFFF"/>
        </w:rPr>
      </w:pPr>
    </w:p>
    <w:p w14:paraId="06F5EA98" w14:textId="2335731B" w:rsidR="00CF1306" w:rsidRPr="00A73A16" w:rsidRDefault="00CF1306" w:rsidP="00CF1306">
      <w:pPr>
        <w:textAlignment w:val="baseline"/>
        <w:rPr>
          <w:rFonts w:ascii="Proxima Nova" w:hAnsi="Proxima Nova" w:cs="Segoe UI"/>
          <w:shd w:val="clear" w:color="auto" w:fill="FFFFFF"/>
        </w:rPr>
      </w:pPr>
    </w:p>
    <w:p w14:paraId="548D9AE4" w14:textId="577BECA0" w:rsidR="00CF1306" w:rsidRPr="00A73A16" w:rsidRDefault="00CF1306" w:rsidP="00CF1306">
      <w:pPr>
        <w:textAlignment w:val="baseline"/>
        <w:rPr>
          <w:rFonts w:ascii="Proxima Nova" w:hAnsi="Proxima Nova" w:cs="Segoe UI"/>
          <w:shd w:val="clear" w:color="auto" w:fill="FFFFFF"/>
        </w:rPr>
      </w:pPr>
    </w:p>
    <w:p w14:paraId="43249300" w14:textId="77777777" w:rsidR="0053107E" w:rsidRPr="00A73A16" w:rsidRDefault="0053107E" w:rsidP="00CF1306">
      <w:pPr>
        <w:textAlignment w:val="baseline"/>
        <w:rPr>
          <w:rFonts w:ascii="Segoe UI" w:hAnsi="Segoe UI" w:cs="Segoe UI"/>
          <w:sz w:val="18"/>
          <w:szCs w:val="18"/>
        </w:rPr>
      </w:pPr>
    </w:p>
    <w:p w14:paraId="76ABA7F3"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32571CAD" w14:textId="38E53D51" w:rsidR="00B76C25" w:rsidRPr="00A73A16" w:rsidRDefault="00B76C25" w:rsidP="00B76C25">
      <w:pPr>
        <w:textAlignment w:val="baseline"/>
        <w:rPr>
          <w:rFonts w:ascii="Proxima Nova" w:hAnsi="Proxima Nova" w:cs="Segoe UI"/>
          <w:shd w:val="clear" w:color="auto" w:fill="FFFFFF"/>
        </w:rPr>
      </w:pPr>
      <w:r w:rsidRPr="00A73A16">
        <w:rPr>
          <w:rFonts w:ascii="Proxima Nova" w:eastAsia="Proxima Nova" w:hAnsi="Proxima Nova" w:cs="Segoe UI"/>
          <w:shd w:val="clear" w:color="auto" w:fill="FFFFFF"/>
          <w:lang w:bidi="sk-SK"/>
        </w:rPr>
        <w:t xml:space="preserve">8. Vypočujte si skúsenosti Chiary z prvej ruky o tom, aké je to žiť so zriedkavými formami psoriatického ochorenia. </w:t>
      </w:r>
    </w:p>
    <w:p w14:paraId="52E9018B" w14:textId="4FED1BE5" w:rsidR="00CF1306" w:rsidRPr="00A73A16" w:rsidRDefault="00CF1306" w:rsidP="00B76C25">
      <w:pPr>
        <w:textAlignment w:val="baseline"/>
        <w:rPr>
          <w:rFonts w:ascii="Proxima Nova" w:hAnsi="Proxima Nova" w:cs="Segoe UI"/>
          <w:shd w:val="clear" w:color="auto" w:fill="FFFFFF"/>
        </w:rPr>
      </w:pPr>
    </w:p>
    <w:p w14:paraId="5653F755" w14:textId="77777777" w:rsidR="00CF1306" w:rsidRPr="00A73A16" w:rsidRDefault="00CF1306" w:rsidP="00B76C25">
      <w:pPr>
        <w:textAlignment w:val="baseline"/>
        <w:rPr>
          <w:rFonts w:ascii="Segoe UI" w:hAnsi="Segoe UI" w:cs="Segoe UI"/>
          <w:sz w:val="18"/>
          <w:szCs w:val="18"/>
        </w:rPr>
      </w:pPr>
    </w:p>
    <w:p w14:paraId="52F3D504" w14:textId="0C8E450C" w:rsidR="00B76C25" w:rsidRPr="00A73A16" w:rsidRDefault="009A66F9" w:rsidP="00B76C25">
      <w:pPr>
        <w:textAlignment w:val="baseline"/>
        <w:rPr>
          <w:rFonts w:ascii="Segoe UI" w:hAnsi="Segoe UI" w:cs="Segoe UI"/>
          <w:sz w:val="18"/>
          <w:szCs w:val="18"/>
        </w:rPr>
      </w:pPr>
      <w:r w:rsidRPr="00A73A16">
        <w:rPr>
          <w:rFonts w:ascii="Proxima Nova" w:eastAsia="Proxima Nova" w:hAnsi="Proxima Nova" w:cs="Segoe UI"/>
          <w:lang w:bidi="sk-SK"/>
        </w:rPr>
        <w:t>https://ifpa-pso.com/resources-tools/chiara-shares-her-story-with-erythrodermic-psoriasis</w:t>
      </w:r>
    </w:p>
    <w:p w14:paraId="6F3FCED2" w14:textId="77777777"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t> </w:t>
      </w:r>
    </w:p>
    <w:p w14:paraId="0FCA5A91" w14:textId="77777777" w:rsidR="009A66F9" w:rsidRPr="00A73A16" w:rsidRDefault="009A66F9" w:rsidP="00B76C25">
      <w:pPr>
        <w:textAlignment w:val="baseline"/>
      </w:pPr>
    </w:p>
    <w:p w14:paraId="7DEE3C5B" w14:textId="6101380D" w:rsidR="00B76C25" w:rsidRPr="00A73A16" w:rsidRDefault="00B76C25" w:rsidP="00B76C25">
      <w:pPr>
        <w:textAlignment w:val="baseline"/>
        <w:rPr>
          <w:rFonts w:ascii="Segoe UI" w:hAnsi="Segoe UI" w:cs="Segoe UI"/>
          <w:sz w:val="18"/>
          <w:szCs w:val="18"/>
        </w:rPr>
      </w:pPr>
      <w:r w:rsidRPr="00A73A16">
        <w:rPr>
          <w:lang w:bidi="sk-SK"/>
        </w:rPr>
        <w:t> </w:t>
      </w:r>
    </w:p>
    <w:p w14:paraId="42361F88" w14:textId="77777777" w:rsidR="00CF1306" w:rsidRPr="00A73A16" w:rsidRDefault="00CF1306" w:rsidP="00B76C25">
      <w:pPr>
        <w:jc w:val="both"/>
        <w:textAlignment w:val="baseline"/>
      </w:pPr>
      <w:r w:rsidRPr="00A73A16">
        <w:rPr>
          <w:lang w:bidi="sk-SK"/>
        </w:rPr>
        <w:t xml:space="preserve">9.  </w:t>
      </w:r>
    </w:p>
    <w:p w14:paraId="378E68D1" w14:textId="7BD672C8" w:rsidR="00B76C25" w:rsidRPr="00A73A16" w:rsidRDefault="00B76C25" w:rsidP="00B76C25">
      <w:pPr>
        <w:jc w:val="both"/>
        <w:textAlignment w:val="baseline"/>
        <w:rPr>
          <w:rFonts w:ascii="Segoe UI" w:hAnsi="Segoe UI" w:cs="Segoe UI"/>
          <w:sz w:val="18"/>
          <w:szCs w:val="18"/>
        </w:rPr>
      </w:pPr>
      <w:r w:rsidRPr="00A73A16">
        <w:rPr>
          <w:lang w:bidi="sk-SK"/>
        </w:rPr>
        <w:t>Pokiaľ ide o výskum zriedkavých foriem psoriatických ochorení, existuje mnoho výziev. GPP, mutilujúca artritída a palmoplantárna pustulóza patria do kategórie ochorení, ktoré sú klasifikované ako ojedinelé ochorenia. To znamená, že ich farmaceutický priemysel nepovažuje za významné, pretože súkromnému sektoru neposkytujú veľkú finančnú motiváciu na výrobu a predaj nových liekov na ich liečbu alebo prevenciu.  </w:t>
      </w:r>
    </w:p>
    <w:p w14:paraId="6D57FA35" w14:textId="77777777" w:rsidR="00B76C25" w:rsidRPr="00A73A16" w:rsidRDefault="00B76C25" w:rsidP="00B76C25">
      <w:pPr>
        <w:jc w:val="both"/>
        <w:textAlignment w:val="baseline"/>
        <w:rPr>
          <w:rFonts w:ascii="Segoe UI" w:hAnsi="Segoe UI" w:cs="Segoe UI"/>
          <w:sz w:val="18"/>
          <w:szCs w:val="18"/>
        </w:rPr>
      </w:pPr>
      <w:r w:rsidRPr="00A73A16">
        <w:rPr>
          <w:lang w:bidi="sk-SK"/>
        </w:rPr>
        <w:t> </w:t>
      </w:r>
    </w:p>
    <w:p w14:paraId="6326ACC0" w14:textId="73643467" w:rsidR="00B76C25" w:rsidRPr="00A73A16" w:rsidRDefault="00B76C25" w:rsidP="00B76C25">
      <w:pPr>
        <w:jc w:val="both"/>
        <w:textAlignment w:val="baseline"/>
        <w:rPr>
          <w:rFonts w:ascii="Segoe UI" w:hAnsi="Segoe UI" w:cs="Segoe UI"/>
          <w:sz w:val="18"/>
          <w:szCs w:val="18"/>
        </w:rPr>
      </w:pPr>
      <w:r w:rsidRPr="00A73A16">
        <w:rPr>
          <w:lang w:bidi="sk-SK"/>
        </w:rPr>
        <w:t>Existuje naliehavá potreba výskumu v oblasti starostlivosti a vývoja liečby týchto ochorení.</w:t>
      </w:r>
    </w:p>
    <w:p w14:paraId="5DBE385C" w14:textId="77777777" w:rsidR="00B76C25" w:rsidRPr="00A73A16" w:rsidRDefault="00B76C25" w:rsidP="00B76C25">
      <w:pPr>
        <w:jc w:val="both"/>
        <w:textAlignment w:val="baseline"/>
        <w:rPr>
          <w:rFonts w:ascii="Segoe UI" w:hAnsi="Segoe UI" w:cs="Segoe UI"/>
          <w:sz w:val="18"/>
          <w:szCs w:val="18"/>
        </w:rPr>
      </w:pPr>
      <w:r w:rsidRPr="00A73A16">
        <w:rPr>
          <w:lang w:bidi="sk-SK"/>
        </w:rPr>
        <w:t> </w:t>
      </w:r>
    </w:p>
    <w:p w14:paraId="65850FDD" w14:textId="51819FC6" w:rsidR="00B76C25" w:rsidRPr="00A73A16" w:rsidRDefault="00B76C25" w:rsidP="00B76C25">
      <w:pPr>
        <w:jc w:val="both"/>
        <w:textAlignment w:val="baseline"/>
        <w:rPr>
          <w:rFonts w:ascii="Segoe UI" w:hAnsi="Segoe UI" w:cs="Segoe UI"/>
          <w:sz w:val="18"/>
          <w:szCs w:val="18"/>
        </w:rPr>
      </w:pPr>
      <w:r w:rsidRPr="00A73A16">
        <w:rPr>
          <w:lang w:bidi="sk-SK"/>
        </w:rPr>
        <w:t>O tom svedčia aj odpovede z prieskumu online, ktorý okrem iného uskutočnila federácia IFPA. Len približne tretina účastníkov prieskumu (32 %) sa domnievala, že ich ochorenie je dobre kontrolované súčasnou liečbou.  </w:t>
      </w:r>
    </w:p>
    <w:p w14:paraId="3CBE8773" w14:textId="77777777" w:rsidR="00B76C25" w:rsidRPr="00A73A16" w:rsidRDefault="00B76C25" w:rsidP="00B76C25">
      <w:pPr>
        <w:textAlignment w:val="baseline"/>
        <w:rPr>
          <w:rFonts w:ascii="Segoe UI" w:hAnsi="Segoe UI" w:cs="Segoe UI"/>
          <w:sz w:val="18"/>
          <w:szCs w:val="18"/>
        </w:rPr>
      </w:pPr>
      <w:r w:rsidRPr="00A73A16">
        <w:rPr>
          <w:lang w:bidi="sk-SK"/>
        </w:rPr>
        <w:t> </w:t>
      </w:r>
    </w:p>
    <w:p w14:paraId="745F0B69" w14:textId="5E4A1D22" w:rsidR="00B76C25" w:rsidRPr="00A73A16" w:rsidRDefault="00B76C25" w:rsidP="00B76C25">
      <w:pPr>
        <w:textAlignment w:val="baseline"/>
        <w:rPr>
          <w:rFonts w:ascii="Segoe UI" w:hAnsi="Segoe UI" w:cs="Segoe UI"/>
          <w:sz w:val="18"/>
          <w:szCs w:val="18"/>
        </w:rPr>
      </w:pPr>
      <w:r w:rsidRPr="00A73A16">
        <w:rPr>
          <w:rFonts w:ascii="Proxima Nova" w:eastAsia="Proxima Nova" w:hAnsi="Proxima Nova" w:cs="Segoe UI"/>
          <w:lang w:bidi="sk-SK"/>
        </w:rPr>
        <w:lastRenderedPageBreak/>
        <w:t xml:space="preserve">Ak sa chcete dozvedieť viac o tom, aké skúsenosti majú ľudia žijúci s týmito ochoreniami, prečítajte si novú správu IFPA </w:t>
      </w:r>
      <w:hyperlink r:id="rId10" w:tgtFrame="_blank" w:history="1">
        <w:r w:rsidRPr="00A73A16">
          <w:rPr>
            <w:rFonts w:ascii="Segoe UI" w:eastAsia="Segoe UI" w:hAnsi="Segoe UI" w:cs="Segoe UI"/>
            <w:color w:val="0000FF"/>
            <w:sz w:val="18"/>
            <w:szCs w:val="18"/>
            <w:u w:val="single"/>
            <w:lang w:bidi="sk-SK"/>
          </w:rPr>
          <w:t>https://ifpa-pso.com/resources-tools/</w:t>
        </w:r>
        <w:r w:rsidRPr="00A73A16">
          <w:rPr>
            <w:color w:val="0000FF"/>
            <w:u w:val="single"/>
            <w:lang w:bidi="sk-SK"/>
          </w:rPr>
          <w:t>resolution-addressing-the-challenges-of-persons-living-with-a-rare-disease-and-their-families</w:t>
        </w:r>
      </w:hyperlink>
      <w:r w:rsidRPr="00A73A16">
        <w:rPr>
          <w:color w:val="000000"/>
          <w:lang w:bidi="sk-SK"/>
        </w:rPr>
        <w:t>  </w:t>
      </w:r>
    </w:p>
    <w:p w14:paraId="7D45A3AB" w14:textId="70C40789" w:rsidR="00B76C25" w:rsidRPr="00A73A16" w:rsidRDefault="00B76C25" w:rsidP="00B76C25">
      <w:pPr>
        <w:jc w:val="both"/>
        <w:textAlignment w:val="baseline"/>
        <w:rPr>
          <w:rFonts w:ascii="Proxima Nova" w:hAnsi="Proxima Nova" w:cs="Segoe UI"/>
        </w:rPr>
      </w:pPr>
    </w:p>
    <w:p w14:paraId="2B61F36E" w14:textId="77777777" w:rsidR="009A66F9" w:rsidRPr="00A73A16" w:rsidRDefault="009A66F9" w:rsidP="00B76C25">
      <w:pPr>
        <w:jc w:val="both"/>
        <w:textAlignment w:val="baseline"/>
        <w:rPr>
          <w:rFonts w:ascii="Segoe UI" w:hAnsi="Segoe UI" w:cs="Segoe UI"/>
          <w:sz w:val="18"/>
          <w:szCs w:val="18"/>
        </w:rPr>
      </w:pPr>
    </w:p>
    <w:p w14:paraId="73A4BFF1"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lang w:bidi="sk-SK"/>
        </w:rPr>
        <w:t xml:space="preserve">Zdroj: </w:t>
      </w:r>
      <w:hyperlink r:id="rId11" w:tgtFrame="_blank" w:history="1">
        <w:r w:rsidRPr="00A73A16">
          <w:rPr>
            <w:rFonts w:ascii="Proxima Nova" w:eastAsia="Proxima Nova" w:hAnsi="Proxima Nova" w:cs="Segoe UI"/>
            <w:color w:val="0000FF"/>
            <w:u w:val="single"/>
            <w:lang w:bidi="sk-SK"/>
          </w:rPr>
          <w:t>https://www.medicinenet.com/orphan_disease/definition.htm</w:t>
        </w:r>
      </w:hyperlink>
      <w:r w:rsidRPr="00A73A16">
        <w:rPr>
          <w:rFonts w:ascii="Proxima Nova" w:eastAsia="Proxima Nova" w:hAnsi="Proxima Nova" w:cs="Segoe UI"/>
          <w:lang w:bidi="sk-SK"/>
        </w:rPr>
        <w:t> </w:t>
      </w:r>
    </w:p>
    <w:p w14:paraId="274ED2B9" w14:textId="1C5820DD" w:rsidR="00B76C25" w:rsidRPr="00A73A16" w:rsidRDefault="00B76C25" w:rsidP="00B76C25">
      <w:pPr>
        <w:jc w:val="both"/>
        <w:textAlignment w:val="baseline"/>
        <w:rPr>
          <w:rFonts w:ascii="Segoe UI" w:hAnsi="Segoe UI" w:cs="Segoe UI"/>
          <w:sz w:val="18"/>
          <w:szCs w:val="18"/>
          <w:lang w:val="fr-FR"/>
        </w:rPr>
      </w:pPr>
    </w:p>
    <w:p w14:paraId="15F6BD6E"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lang w:bidi="sk-SK"/>
        </w:rPr>
        <w:t> </w:t>
      </w:r>
    </w:p>
    <w:p w14:paraId="71C8B744" w14:textId="77777777" w:rsidR="00B76C25" w:rsidRPr="00A73A16" w:rsidRDefault="00B76C25" w:rsidP="00B76C25">
      <w:pPr>
        <w:textAlignment w:val="baseline"/>
        <w:rPr>
          <w:rFonts w:ascii="Segoe UI" w:hAnsi="Segoe UI" w:cs="Segoe UI"/>
          <w:sz w:val="18"/>
          <w:szCs w:val="18"/>
          <w:lang w:val="sv-SE"/>
        </w:rPr>
      </w:pPr>
      <w:r w:rsidRPr="00A73A16">
        <w:rPr>
          <w:lang w:bidi="sk-SK"/>
        </w:rPr>
        <w:t> </w:t>
      </w:r>
    </w:p>
    <w:p w14:paraId="3C2B93C7" w14:textId="77777777" w:rsidR="00B76C25" w:rsidRPr="00A73A16" w:rsidRDefault="00B76C25" w:rsidP="00B76C25">
      <w:pPr>
        <w:textAlignment w:val="baseline"/>
        <w:rPr>
          <w:rFonts w:ascii="Segoe UI" w:hAnsi="Segoe UI" w:cs="Segoe UI"/>
          <w:sz w:val="18"/>
          <w:szCs w:val="18"/>
          <w:lang w:val="sv-SE"/>
        </w:rPr>
      </w:pPr>
      <w:r w:rsidRPr="00A73A16">
        <w:rPr>
          <w:lang w:bidi="sk-SK"/>
        </w:rPr>
        <w:t> </w:t>
      </w:r>
    </w:p>
    <w:p w14:paraId="6ED11EAB" w14:textId="77777777" w:rsidR="00B76C25" w:rsidRPr="00A73A16" w:rsidRDefault="00B76C25" w:rsidP="00B76C25">
      <w:pPr>
        <w:textAlignment w:val="baseline"/>
        <w:rPr>
          <w:rFonts w:ascii="Segoe UI" w:hAnsi="Segoe UI" w:cs="Segoe UI"/>
          <w:sz w:val="18"/>
          <w:szCs w:val="18"/>
          <w:lang w:val="sv-SE"/>
        </w:rPr>
      </w:pPr>
      <w:r w:rsidRPr="00A73A16">
        <w:rPr>
          <w:rFonts w:ascii="Proxima Nova" w:eastAsia="Proxima Nova" w:hAnsi="Proxima Nova" w:cs="Segoe UI"/>
          <w:lang w:bidi="sk-SK"/>
        </w:rPr>
        <w:t> </w:t>
      </w:r>
    </w:p>
    <w:p w14:paraId="67927D1B" w14:textId="77777777" w:rsidR="00B76C25" w:rsidRPr="00A73A16" w:rsidRDefault="00B76C25" w:rsidP="00B76C25">
      <w:pPr>
        <w:textAlignment w:val="baseline"/>
        <w:rPr>
          <w:rFonts w:ascii="Segoe UI" w:hAnsi="Segoe UI" w:cs="Segoe UI"/>
          <w:sz w:val="18"/>
          <w:szCs w:val="18"/>
          <w:lang w:val="sv-SE"/>
        </w:rPr>
      </w:pPr>
      <w:r w:rsidRPr="00A73A16">
        <w:rPr>
          <w:rFonts w:ascii="Proxima Nova" w:eastAsia="Proxima Nova" w:hAnsi="Proxima Nova" w:cs="Segoe UI"/>
          <w:lang w:bidi="sk-SK"/>
        </w:rPr>
        <w:t> </w:t>
      </w:r>
    </w:p>
    <w:p w14:paraId="79D65FBA" w14:textId="77777777" w:rsidR="00B76C25" w:rsidRPr="00A73A16" w:rsidRDefault="00B76C25" w:rsidP="00B76C25">
      <w:pPr>
        <w:textAlignment w:val="baseline"/>
        <w:rPr>
          <w:rFonts w:ascii="Segoe UI" w:hAnsi="Segoe UI" w:cs="Segoe UI"/>
          <w:sz w:val="18"/>
          <w:szCs w:val="18"/>
          <w:lang w:val="sv-SE"/>
        </w:rPr>
      </w:pPr>
      <w:r w:rsidRPr="00A73A16">
        <w:rPr>
          <w:rFonts w:ascii="Proxima Nova" w:eastAsia="Proxima Nova" w:hAnsi="Proxima Nova" w:cs="Segoe UI"/>
          <w:lang w:bidi="sk-SK"/>
        </w:rPr>
        <w:t> </w:t>
      </w:r>
    </w:p>
    <w:p w14:paraId="30236A7E" w14:textId="18C1E3B1" w:rsidR="00B76C25" w:rsidRPr="00A73A16" w:rsidRDefault="00CF1306" w:rsidP="00B76C25">
      <w:pPr>
        <w:textAlignment w:val="baseline"/>
        <w:rPr>
          <w:rFonts w:ascii="Segoe UI" w:hAnsi="Segoe UI" w:cs="Segoe UI"/>
          <w:sz w:val="18"/>
          <w:szCs w:val="18"/>
          <w:lang w:val="sv-SE"/>
        </w:rPr>
      </w:pPr>
      <w:r w:rsidRPr="00A73A16">
        <w:rPr>
          <w:rFonts w:ascii="Proxima Nova" w:eastAsia="Proxima Nova" w:hAnsi="Proxima Nova" w:cs="Segoe UI"/>
          <w:shd w:val="clear" w:color="auto" w:fill="FFFFFF"/>
          <w:lang w:bidi="sk-SK"/>
        </w:rPr>
        <w:t xml:space="preserve">10. </w:t>
      </w:r>
    </w:p>
    <w:p w14:paraId="59B92A6E" w14:textId="77777777" w:rsidR="00B76C25" w:rsidRPr="00A73A16" w:rsidRDefault="00B76C25" w:rsidP="00B76C25">
      <w:pPr>
        <w:textAlignment w:val="baseline"/>
        <w:rPr>
          <w:rFonts w:ascii="Segoe UI" w:hAnsi="Segoe UI" w:cs="Segoe UI"/>
          <w:sz w:val="18"/>
          <w:szCs w:val="18"/>
          <w:lang w:val="sv-SE"/>
        </w:rPr>
      </w:pPr>
      <w:r w:rsidRPr="00A73A16">
        <w:rPr>
          <w:rFonts w:ascii="Proxima Nova" w:eastAsia="Proxima Nova" w:hAnsi="Proxima Nova" w:cs="Segoe UI"/>
          <w:lang w:bidi="sk-SK"/>
        </w:rPr>
        <w:t> </w:t>
      </w:r>
    </w:p>
    <w:p w14:paraId="2F9DA2D1" w14:textId="77777777" w:rsidR="00B76C25" w:rsidRPr="00A73A16" w:rsidRDefault="00B76C25" w:rsidP="00B76C25">
      <w:pPr>
        <w:textAlignment w:val="baseline"/>
        <w:rPr>
          <w:rFonts w:ascii="Segoe UI" w:hAnsi="Segoe UI" w:cs="Segoe UI"/>
          <w:sz w:val="18"/>
          <w:szCs w:val="18"/>
          <w:lang w:val="sv-SE"/>
        </w:rPr>
      </w:pPr>
      <w:r w:rsidRPr="00A73A16">
        <w:rPr>
          <w:rFonts w:ascii="Proxima Nova" w:eastAsia="Proxima Nova" w:hAnsi="Proxima Nova" w:cs="Segoe UI"/>
          <w:lang w:bidi="sk-SK"/>
        </w:rPr>
        <w:t> </w:t>
      </w:r>
    </w:p>
    <w:p w14:paraId="4D7BF222" w14:textId="5C0C9760"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shd w:val="clear" w:color="auto" w:fill="FFFFFF"/>
          <w:lang w:bidi="sk-SK"/>
        </w:rPr>
        <w:t>Mnohé zriedkavé formy psoriatického ochorenia vrátane generalizovanej pustulárnej psoriázy zostávajú pre zdravotníckych pracovníkov neznáme. 38 % respondentov v prieskume online uviedlo, že žili s GPP roky, kým sa zistila správna diagnóza. 59 % respondentov uviedlo, že pred stanovením diagnózy museli navštíviť viacerých zdravotníckych pracovníkov a/alebo špecialistov. Stanovenie diagnózy v ranom štádiu má pozitívny vplyv na každý život.</w:t>
      </w:r>
      <w:r w:rsidRPr="00A73A16">
        <w:rPr>
          <w:rFonts w:ascii="Proxima Nova" w:eastAsia="Proxima Nova" w:hAnsi="Proxima Nova" w:cs="Segoe UI"/>
          <w:lang w:bidi="sk-SK"/>
        </w:rPr>
        <w:t> </w:t>
      </w:r>
    </w:p>
    <w:p w14:paraId="2704E3C3"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083CA2ED" w14:textId="6FE51A73" w:rsidR="009A66F9" w:rsidRPr="00A73A16" w:rsidRDefault="00B76C25" w:rsidP="009A66F9">
      <w:pPr>
        <w:jc w:val="both"/>
        <w:textAlignment w:val="baseline"/>
        <w:rPr>
          <w:rFonts w:ascii="Proxima Nova" w:hAnsi="Proxima Nova" w:cs="Segoe UI"/>
        </w:rPr>
      </w:pPr>
      <w:r w:rsidRPr="00A73A16">
        <w:rPr>
          <w:rFonts w:ascii="Proxima Nova" w:eastAsia="Proxima Nova" w:hAnsi="Proxima Nova" w:cs="Segoe UI"/>
          <w:lang w:bidi="sk-SK"/>
        </w:rPr>
        <w:t>Ak sa chcete dozvedieť viac o tom, aké skúsenosti majú ľudia žijúci s týmito ochoreniami, prečítajte si novú správu IFPA.</w:t>
      </w:r>
    </w:p>
    <w:p w14:paraId="3E08BA6F" w14:textId="77777777" w:rsidR="009A66F9" w:rsidRPr="00A73A16" w:rsidRDefault="009A66F9" w:rsidP="009A66F9">
      <w:pPr>
        <w:jc w:val="both"/>
        <w:textAlignment w:val="baseline"/>
        <w:rPr>
          <w:rFonts w:ascii="Proxima Nova" w:hAnsi="Proxima Nova" w:cs="Segoe UI"/>
        </w:rPr>
      </w:pPr>
    </w:p>
    <w:p w14:paraId="4E8C634E" w14:textId="19431852" w:rsidR="00B76C25" w:rsidRPr="00A73A16" w:rsidRDefault="00A73A16" w:rsidP="009A66F9">
      <w:pPr>
        <w:jc w:val="both"/>
        <w:textAlignment w:val="baseline"/>
        <w:rPr>
          <w:rFonts w:ascii="Segoe UI" w:hAnsi="Segoe UI" w:cs="Segoe UI"/>
          <w:sz w:val="18"/>
          <w:szCs w:val="18"/>
        </w:rPr>
      </w:pPr>
      <w:hyperlink r:id="rId12" w:history="1">
        <w:r w:rsidR="009A66F9" w:rsidRPr="00A73A16">
          <w:rPr>
            <w:rStyle w:val="Hyperlnk"/>
            <w:rFonts w:ascii="Proxima Nova" w:eastAsia="Proxima Nova" w:hAnsi="Proxima Nova" w:cs="Segoe UI"/>
            <w:sz w:val="22"/>
            <w:szCs w:val="22"/>
            <w:lang w:bidi="sk-SK"/>
          </w:rPr>
          <w:t>https://cms.ifpa-pso.com/admin/entries/resourcesTools/33049-generalized-pustular-psoriasis-do-you-recognize-yourself</w:t>
        </w:r>
      </w:hyperlink>
    </w:p>
    <w:p w14:paraId="7ACA7509"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0DCB6D19" w14:textId="2DF676D2" w:rsidR="00B76C25" w:rsidRPr="00A73A16" w:rsidRDefault="00B76C25" w:rsidP="00B76C25">
      <w:pPr>
        <w:textAlignment w:val="baseline"/>
        <w:rPr>
          <w:rFonts w:ascii="Segoe UI" w:hAnsi="Segoe UI" w:cs="Segoe UI"/>
          <w:sz w:val="18"/>
          <w:szCs w:val="18"/>
        </w:rPr>
      </w:pPr>
    </w:p>
    <w:p w14:paraId="5025202A"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3B4FBB0F"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7CC7F315"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1DC55528" w14:textId="6148CDD9" w:rsidR="00B76C25" w:rsidRPr="00A73A16" w:rsidRDefault="00CF1306"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xml:space="preserve">11. </w:t>
      </w:r>
    </w:p>
    <w:p w14:paraId="3660A1FE" w14:textId="77777777" w:rsidR="00B76C25" w:rsidRPr="00A73A16" w:rsidRDefault="00B76C25" w:rsidP="00B76C25">
      <w:pPr>
        <w:jc w:val="both"/>
        <w:textAlignment w:val="baseline"/>
        <w:rPr>
          <w:rFonts w:ascii="Segoe UI" w:hAnsi="Segoe UI" w:cs="Segoe UI"/>
          <w:sz w:val="18"/>
          <w:szCs w:val="18"/>
        </w:rPr>
      </w:pPr>
      <w:r w:rsidRPr="00A73A16">
        <w:rPr>
          <w:rFonts w:ascii="Proxima Nova" w:eastAsia="Proxima Nova" w:hAnsi="Proxima Nova" w:cs="Segoe UI"/>
          <w:lang w:bidi="sk-SK"/>
        </w:rPr>
        <w:t> </w:t>
      </w:r>
    </w:p>
    <w:p w14:paraId="0DAC5FD7" w14:textId="7F9E9DED" w:rsidR="00B76C25" w:rsidRPr="00A73A16" w:rsidRDefault="00B76C25" w:rsidP="00A80490">
      <w:pPr>
        <w:jc w:val="both"/>
        <w:textAlignment w:val="baseline"/>
        <w:rPr>
          <w:rFonts w:ascii="Segoe UI" w:hAnsi="Segoe UI" w:cs="Segoe UI"/>
          <w:sz w:val="18"/>
          <w:szCs w:val="18"/>
        </w:rPr>
      </w:pPr>
      <w:r w:rsidRPr="00A73A16">
        <w:rPr>
          <w:rFonts w:ascii="Proxima Nova" w:eastAsia="Proxima Nova" w:hAnsi="Proxima Nova" w:cs="Segoe UI"/>
          <w:color w:val="293849"/>
          <w:shd w:val="clear" w:color="auto" w:fill="FFFFFF"/>
          <w:lang w:bidi="sk-SK"/>
        </w:rPr>
        <w:t>V decembri 2021 komunita ľudí so zriedkavými ochoreniami dosiahla obrovské víťazstvo, keď Valné zhromaždenie OSN formálne prijalo uznesenie, v ktorom uznalo viac ako 300 miliónov osôb žijúcich so zriedkavým ochorením na celom svete a ich rodiny.  Toto prelomové uznesenie prijalo všetkých 193 členských štátov OSN a ide o prvý dokument OSN, ktorý uznáva špecifické výzvy osôb žijúcich so zriedkavým ochorením. Je to výrazný krok vpred pre osoby žijúce so zriedkavými formami psoriatického ochorenia a IFPA s radosťou zdieľa túto skvelú správu s našou komunitou!</w:t>
      </w:r>
      <w:r w:rsidRPr="00A73A16">
        <w:rPr>
          <w:rFonts w:ascii="Proxima Nova" w:eastAsia="Proxima Nova" w:hAnsi="Proxima Nova" w:cs="Segoe UI"/>
          <w:color w:val="293849"/>
          <w:lang w:bidi="sk-SK"/>
        </w:rPr>
        <w:t> </w:t>
      </w:r>
    </w:p>
    <w:p w14:paraId="28E5630B" w14:textId="77777777" w:rsidR="00B76C25" w:rsidRPr="00A73A16" w:rsidRDefault="00B76C25" w:rsidP="00A80490">
      <w:pPr>
        <w:jc w:val="both"/>
        <w:textAlignment w:val="baseline"/>
        <w:rPr>
          <w:rFonts w:ascii="Segoe UI" w:hAnsi="Segoe UI" w:cs="Segoe UI"/>
          <w:sz w:val="18"/>
          <w:szCs w:val="18"/>
        </w:rPr>
      </w:pPr>
      <w:r w:rsidRPr="00A73A16">
        <w:rPr>
          <w:rFonts w:ascii="Proxima Nova" w:eastAsia="Proxima Nova" w:hAnsi="Proxima Nova" w:cs="Segoe UI"/>
          <w:color w:val="293849"/>
          <w:lang w:bidi="sk-SK"/>
        </w:rPr>
        <w:t> </w:t>
      </w:r>
    </w:p>
    <w:p w14:paraId="03156FB9" w14:textId="77777777" w:rsidR="00B76C25" w:rsidRPr="00A73A16" w:rsidRDefault="00B76C25" w:rsidP="00A80490">
      <w:pPr>
        <w:jc w:val="both"/>
        <w:textAlignment w:val="baseline"/>
        <w:rPr>
          <w:rFonts w:ascii="Segoe UI" w:hAnsi="Segoe UI" w:cs="Segoe UI"/>
          <w:sz w:val="18"/>
          <w:szCs w:val="18"/>
          <w:lang w:val="fr-FR"/>
        </w:rPr>
      </w:pPr>
      <w:r w:rsidRPr="00A73A16">
        <w:rPr>
          <w:rFonts w:ascii="Proxima Nova" w:eastAsia="Proxima Nova" w:hAnsi="Proxima Nova" w:cs="Segoe UI"/>
          <w:color w:val="293849"/>
          <w:shd w:val="clear" w:color="auto" w:fill="FFFFFF"/>
          <w:lang w:bidi="sk-SK"/>
        </w:rPr>
        <w:t>(Zdroj: https://www.rarediseasesinternational.org/un-resolution/)</w:t>
      </w:r>
      <w:r w:rsidRPr="00A73A16">
        <w:rPr>
          <w:rFonts w:ascii="Proxima Nova" w:eastAsia="Proxima Nova" w:hAnsi="Proxima Nova" w:cs="Segoe UI"/>
          <w:color w:val="293849"/>
          <w:lang w:bidi="sk-SK"/>
        </w:rPr>
        <w:t> </w:t>
      </w:r>
    </w:p>
    <w:p w14:paraId="686BADB3"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color w:val="293849"/>
          <w:lang w:bidi="sk-SK"/>
        </w:rPr>
        <w:t> </w:t>
      </w:r>
    </w:p>
    <w:p w14:paraId="05F38D4A"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color w:val="293849"/>
          <w:shd w:val="clear" w:color="auto" w:fill="FFFFFF"/>
          <w:lang w:bidi="sk-SK"/>
        </w:rPr>
        <w:t>Čo chcete, aby IFPA a členovia na celom svete vedeli o živote so zriedkavou formou psoriatického ochorenia? </w:t>
      </w:r>
      <w:r w:rsidRPr="00A73A16">
        <w:rPr>
          <w:rFonts w:ascii="Proxima Nova" w:eastAsia="Proxima Nova" w:hAnsi="Proxima Nova" w:cs="Segoe UI"/>
          <w:color w:val="293849"/>
          <w:lang w:bidi="sk-SK"/>
        </w:rPr>
        <w:t> </w:t>
      </w:r>
    </w:p>
    <w:p w14:paraId="6B801185"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color w:val="293849"/>
          <w:lang w:bidi="sk-SK"/>
        </w:rPr>
        <w:t> </w:t>
      </w:r>
    </w:p>
    <w:p w14:paraId="2B2CF9A7" w14:textId="77777777" w:rsidR="00B76C25" w:rsidRPr="00A73A16" w:rsidRDefault="00B76C25" w:rsidP="00B76C25">
      <w:pPr>
        <w:jc w:val="both"/>
        <w:textAlignment w:val="baseline"/>
        <w:rPr>
          <w:rFonts w:ascii="Segoe UI" w:hAnsi="Segoe UI" w:cs="Segoe UI"/>
          <w:sz w:val="18"/>
          <w:szCs w:val="18"/>
          <w:lang w:val="fr-FR"/>
        </w:rPr>
      </w:pPr>
      <w:r w:rsidRPr="00A73A16">
        <w:rPr>
          <w:rFonts w:ascii="Proxima Nova" w:eastAsia="Proxima Nova" w:hAnsi="Proxima Nova" w:cs="Segoe UI"/>
          <w:color w:val="293849"/>
          <w:shd w:val="clear" w:color="auto" w:fill="FFFFFF"/>
          <w:lang w:bidi="sk-SK"/>
        </w:rPr>
        <w:lastRenderedPageBreak/>
        <w:t>Dajte nám vedieť na členskom portáli</w:t>
      </w:r>
      <w:r w:rsidRPr="00A73A16">
        <w:rPr>
          <w:rFonts w:ascii="Proxima Nova" w:eastAsia="Proxima Nova" w:hAnsi="Proxima Nova" w:cs="Segoe UI"/>
          <w:color w:val="293849"/>
          <w:lang w:bidi="sk-SK"/>
        </w:rPr>
        <w:t> </w:t>
      </w:r>
    </w:p>
    <w:p w14:paraId="77724984" w14:textId="77777777" w:rsidR="00B76C25" w:rsidRPr="00A73A16" w:rsidRDefault="00B76C25" w:rsidP="00B76C25">
      <w:pPr>
        <w:textAlignment w:val="baseline"/>
        <w:rPr>
          <w:rFonts w:ascii="Segoe UI" w:hAnsi="Segoe UI" w:cs="Segoe UI"/>
          <w:sz w:val="18"/>
          <w:szCs w:val="18"/>
          <w:lang w:val="fr-FR"/>
        </w:rPr>
      </w:pPr>
      <w:r w:rsidRPr="00A73A16">
        <w:rPr>
          <w:rFonts w:ascii="Proxima Nova" w:eastAsia="Proxima Nova" w:hAnsi="Proxima Nova" w:cs="Segoe UI"/>
          <w:color w:val="293849"/>
          <w:lang w:bidi="sk-SK"/>
        </w:rPr>
        <w:t> </w:t>
      </w:r>
    </w:p>
    <w:p w14:paraId="143E1290" w14:textId="031D7BD9" w:rsidR="00420765" w:rsidRPr="00A73A16" w:rsidRDefault="00A73A16">
      <w:pPr>
        <w:rPr>
          <w:lang w:val="fr-FR"/>
        </w:rPr>
      </w:pPr>
    </w:p>
    <w:p w14:paraId="1D24D2EE" w14:textId="28BCB68D" w:rsidR="00A80490" w:rsidRPr="00A73A16" w:rsidRDefault="00A80490">
      <w:pPr>
        <w:rPr>
          <w:lang w:val="fr-FR"/>
        </w:rPr>
      </w:pPr>
    </w:p>
    <w:p w14:paraId="6AB411A4" w14:textId="1915B94A" w:rsidR="00A80490" w:rsidRPr="00A73A16" w:rsidRDefault="00A80490">
      <w:pPr>
        <w:rPr>
          <w:lang w:val="fr-FR"/>
        </w:rPr>
      </w:pPr>
    </w:p>
    <w:p w14:paraId="71721742" w14:textId="40F334D7" w:rsidR="00A80490" w:rsidRPr="00A73A16" w:rsidRDefault="00A80490">
      <w:pPr>
        <w:rPr>
          <w:lang w:val="fr-FR"/>
        </w:rPr>
      </w:pPr>
    </w:p>
    <w:p w14:paraId="4D3EEB4E" w14:textId="01D5E8F4" w:rsidR="00A80490" w:rsidRPr="00A73A16" w:rsidRDefault="00A80490">
      <w:pPr>
        <w:rPr>
          <w:lang w:val="fr-FR"/>
        </w:rPr>
      </w:pPr>
    </w:p>
    <w:p w14:paraId="06569569" w14:textId="65790088" w:rsidR="00A80490" w:rsidRPr="00A73A16" w:rsidRDefault="00A80490">
      <w:pPr>
        <w:rPr>
          <w:lang w:val="fr-FR"/>
        </w:rPr>
      </w:pPr>
      <w:r w:rsidRPr="00A73A16">
        <w:rPr>
          <w:lang w:bidi="sk-SK"/>
        </w:rPr>
        <w:t>Obrázky;</w:t>
      </w:r>
    </w:p>
    <w:p w14:paraId="6E163BFE" w14:textId="66087043" w:rsidR="00A80490" w:rsidRPr="00A73A16" w:rsidRDefault="00A80490">
      <w:pPr>
        <w:rPr>
          <w:lang w:val="fr-FR"/>
        </w:rPr>
      </w:pPr>
    </w:p>
    <w:p w14:paraId="6CC7B73E" w14:textId="44CDBDDC" w:rsidR="00A80490" w:rsidRPr="00A73A16" w:rsidRDefault="00A80490">
      <w:pPr>
        <w:rPr>
          <w:lang w:val="fr-FR"/>
        </w:rPr>
      </w:pPr>
    </w:p>
    <w:p w14:paraId="77D1096E" w14:textId="293A832B" w:rsidR="00A80490" w:rsidRPr="00A73A16" w:rsidRDefault="00A80490" w:rsidP="00A80490">
      <w:pPr>
        <w:rPr>
          <w:lang w:val="fr-FR"/>
        </w:rPr>
      </w:pPr>
      <w:r w:rsidRPr="00A73A16">
        <w:rPr>
          <w:rFonts w:ascii="Proxima Nova" w:eastAsia="Proxima Nova" w:hAnsi="Proxima Nova" w:cs="Proxima Nova"/>
          <w:color w:val="000000"/>
          <w:sz w:val="22"/>
          <w:szCs w:val="22"/>
          <w:shd w:val="clear" w:color="auto" w:fill="FFFFFF"/>
          <w:lang w:bidi="sk-SK"/>
        </w:rPr>
        <w:br/>
      </w:r>
    </w:p>
    <w:p w14:paraId="23F96FF9" w14:textId="64FB9DA5" w:rsidR="00A80490" w:rsidRPr="00A73A16" w:rsidRDefault="00A80490">
      <w:pPr>
        <w:rPr>
          <w:lang w:val="fr-FR"/>
        </w:rPr>
      </w:pPr>
    </w:p>
    <w:p w14:paraId="23DBAADE" w14:textId="3D36DE04" w:rsidR="00A80490" w:rsidRPr="00A73A16" w:rsidRDefault="00A80490">
      <w:pPr>
        <w:rPr>
          <w:lang w:val="fr-FR"/>
        </w:rPr>
      </w:pPr>
    </w:p>
    <w:p w14:paraId="5FFDCE05" w14:textId="481CDFAB" w:rsidR="00A80490" w:rsidRPr="00A73A16" w:rsidRDefault="00A80490" w:rsidP="00A80490">
      <w:pPr>
        <w:rPr>
          <w:lang w:val="fr-FR"/>
        </w:rPr>
      </w:pPr>
      <w:r w:rsidRPr="00A73A16">
        <w:rPr>
          <w:noProof/>
          <w:lang w:bidi="sk-SK"/>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A73A16">
        <w:rPr>
          <w:rFonts w:ascii="Proxima Nova" w:eastAsia="Proxima Nova" w:hAnsi="Proxima Nova" w:cs="Proxima Nova"/>
          <w:color w:val="000000"/>
          <w:sz w:val="22"/>
          <w:szCs w:val="22"/>
          <w:shd w:val="clear" w:color="auto" w:fill="FFFFFF"/>
          <w:lang w:bidi="sk-SK"/>
        </w:rPr>
        <w:br/>
      </w:r>
      <w:r w:rsidR="000457D3" w:rsidRPr="00A73A16">
        <w:rPr>
          <w:lang w:bidi="sk-SK"/>
        </w:rPr>
        <w:t>ZRIEDKAVÝCH OCHORENÍ JE VEĽA</w:t>
      </w:r>
    </w:p>
    <w:p w14:paraId="16BD7ACA" w14:textId="0BE4F8EF" w:rsidR="000457D3" w:rsidRPr="00A73A16" w:rsidRDefault="000457D3" w:rsidP="00A80490">
      <w:pPr>
        <w:rPr>
          <w:lang w:val="fr-FR"/>
        </w:rPr>
      </w:pPr>
      <w:r w:rsidRPr="00A73A16">
        <w:rPr>
          <w:lang w:bidi="sk-SK"/>
        </w:rPr>
        <w:t>NA CELOM SVETE ŽIJE VIAC AKO 300 MILIÓNOV ĽUDÍ SO ZRIEDKAVÝM OCHORENÍM.</w:t>
      </w:r>
    </w:p>
    <w:p w14:paraId="0F01BCB1" w14:textId="50B07DAF" w:rsidR="00A80490" w:rsidRPr="00A73A16" w:rsidRDefault="00A80490">
      <w:pPr>
        <w:rPr>
          <w:lang w:val="fr-FR"/>
        </w:rPr>
      </w:pPr>
    </w:p>
    <w:p w14:paraId="2D692BE8" w14:textId="263DDC44" w:rsidR="00A80490" w:rsidRPr="00A73A16" w:rsidRDefault="00A80490" w:rsidP="00A80490">
      <w:pPr>
        <w:rPr>
          <w:lang w:val="fr-FR"/>
        </w:rPr>
      </w:pPr>
      <w:r w:rsidRPr="00A73A16">
        <w:rPr>
          <w:noProof/>
          <w:lang w:bidi="sk-SK"/>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73A16">
        <w:rPr>
          <w:color w:val="000000"/>
          <w:shd w:val="clear" w:color="auto" w:fill="FFFFFF"/>
          <w:lang w:bidi="sk-SK"/>
        </w:rPr>
        <w:br/>
      </w:r>
      <w:r w:rsidR="000457D3" w:rsidRPr="00A73A16">
        <w:rPr>
          <w:lang w:bidi="sk-SK"/>
        </w:rPr>
        <w:t>Poznáte zriedkavé formy psoriatického ochorenia?</w:t>
      </w:r>
    </w:p>
    <w:p w14:paraId="754D7929" w14:textId="1C32A2D2" w:rsidR="00A80490" w:rsidRPr="00A73A16" w:rsidRDefault="00A80490" w:rsidP="00A80490">
      <w:pPr>
        <w:rPr>
          <w:lang w:val="fr-FR"/>
        </w:rPr>
      </w:pPr>
      <w:r w:rsidRPr="00A73A16">
        <w:rPr>
          <w:color w:val="000000"/>
          <w:shd w:val="clear" w:color="auto" w:fill="FFFFFF"/>
          <w:lang w:bidi="sk-SK"/>
        </w:rPr>
        <w:br/>
      </w:r>
    </w:p>
    <w:p w14:paraId="600AB69C" w14:textId="14948BF1" w:rsidR="00A80490" w:rsidRPr="00A73A16" w:rsidRDefault="00A80490" w:rsidP="00A80490">
      <w:pPr>
        <w:rPr>
          <w:lang w:val="en-US"/>
        </w:rPr>
      </w:pPr>
      <w:r w:rsidRPr="00A73A16">
        <w:rPr>
          <w:noProof/>
          <w:lang w:bidi="sk-SK"/>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73A16">
        <w:rPr>
          <w:color w:val="000000"/>
          <w:shd w:val="clear" w:color="auto" w:fill="FFFFFF"/>
          <w:lang w:bidi="sk-SK"/>
        </w:rPr>
        <w:br/>
      </w:r>
    </w:p>
    <w:p w14:paraId="32B1521C" w14:textId="44C6DDAA" w:rsidR="00A80490" w:rsidRPr="00A73A16" w:rsidRDefault="00A80490" w:rsidP="00A80490">
      <w:pPr>
        <w:rPr>
          <w:lang w:val="en-US"/>
        </w:rPr>
      </w:pPr>
      <w:r w:rsidRPr="00A73A16">
        <w:rPr>
          <w:color w:val="000000"/>
          <w:shd w:val="clear" w:color="auto" w:fill="FFFFFF"/>
          <w:lang w:bidi="sk-SK"/>
        </w:rPr>
        <w:br/>
      </w:r>
    </w:p>
    <w:p w14:paraId="1DD282EF" w14:textId="77593ED6" w:rsidR="00A80490" w:rsidRPr="00A73A16" w:rsidRDefault="00A80490">
      <w:pPr>
        <w:rPr>
          <w:lang w:val="en-US"/>
        </w:rPr>
      </w:pPr>
    </w:p>
    <w:p w14:paraId="2A8ABC02" w14:textId="3578BB8E" w:rsidR="00A80490" w:rsidRPr="00A73A16" w:rsidRDefault="00A80490" w:rsidP="00A80490">
      <w:pPr>
        <w:rPr>
          <w:lang w:val="en-US"/>
        </w:rPr>
      </w:pPr>
      <w:r w:rsidRPr="00A73A16">
        <w:rPr>
          <w:color w:val="000000"/>
          <w:shd w:val="clear" w:color="auto" w:fill="FFFFFF"/>
          <w:lang w:bidi="sk-SK"/>
        </w:rPr>
        <w:br/>
      </w:r>
    </w:p>
    <w:p w14:paraId="5E904EB6" w14:textId="774D8ADD" w:rsidR="00A80490" w:rsidRPr="00A73A16" w:rsidRDefault="00A80490" w:rsidP="00A80490">
      <w:pPr>
        <w:rPr>
          <w:lang w:val="en-US"/>
        </w:rPr>
      </w:pPr>
      <w:r w:rsidRPr="00A73A16">
        <w:rPr>
          <w:noProof/>
          <w:lang w:bidi="sk-SK"/>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73A16">
        <w:rPr>
          <w:color w:val="000000"/>
          <w:shd w:val="clear" w:color="auto" w:fill="FFFFFF"/>
          <w:lang w:bidi="sk-SK"/>
        </w:rPr>
        <w:br/>
      </w:r>
      <w:r w:rsidR="000457D3" w:rsidRPr="00A73A16">
        <w:rPr>
          <w:lang w:bidi="sk-SK"/>
        </w:rPr>
        <w:t>Zriedkavé ochorenia prinášajú jedinečné výzvy</w:t>
      </w:r>
    </w:p>
    <w:p w14:paraId="31341B58" w14:textId="77B9FF01" w:rsidR="006E56CE" w:rsidRPr="00A73A16" w:rsidRDefault="006E56CE" w:rsidP="006E56CE">
      <w:pPr>
        <w:rPr>
          <w:lang w:val="en-US"/>
        </w:rPr>
      </w:pPr>
      <w:r w:rsidRPr="00A73A16">
        <w:rPr>
          <w:color w:val="000000"/>
          <w:shd w:val="clear" w:color="auto" w:fill="FFFFFF"/>
          <w:lang w:bidi="sk-SK"/>
        </w:rPr>
        <w:br/>
      </w:r>
    </w:p>
    <w:p w14:paraId="1E7CA660" w14:textId="6C5DA274" w:rsidR="001E5A82" w:rsidRPr="00A73A16" w:rsidRDefault="006E56CE" w:rsidP="006E56CE">
      <w:pPr>
        <w:rPr>
          <w:lang w:val="en-US"/>
        </w:rPr>
      </w:pPr>
      <w:r w:rsidRPr="00A73A16">
        <w:rPr>
          <w:noProof/>
          <w:lang w:bidi="sk-SK"/>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73A16">
        <w:rPr>
          <w:color w:val="000000"/>
          <w:shd w:val="clear" w:color="auto" w:fill="FFFFFF"/>
          <w:lang w:bidi="sk-SK"/>
        </w:rPr>
        <w:br/>
      </w:r>
      <w:r w:rsidR="000457D3" w:rsidRPr="00A73A16">
        <w:rPr>
          <w:lang w:bidi="sk-SK"/>
        </w:rPr>
        <w:t>ZRIEDKAVÝCH OCHORENÍ JE VEĽA</w:t>
      </w:r>
    </w:p>
    <w:p w14:paraId="0CE1C0C6" w14:textId="77777777" w:rsidR="001E5A82" w:rsidRPr="00A73A16" w:rsidRDefault="001E5A82">
      <w:pPr>
        <w:rPr>
          <w:lang w:val="en-US"/>
        </w:rPr>
      </w:pPr>
      <w:r w:rsidRPr="00A73A16">
        <w:rPr>
          <w:lang w:bidi="sk-SK"/>
        </w:rPr>
        <w:br w:type="page"/>
      </w:r>
    </w:p>
    <w:p w14:paraId="2C7233F3" w14:textId="06BDD654" w:rsidR="006E56CE" w:rsidRPr="00A73A16" w:rsidRDefault="001E5A82" w:rsidP="006E56CE">
      <w:pPr>
        <w:rPr>
          <w:lang w:val="en-US"/>
        </w:rPr>
      </w:pPr>
      <w:r w:rsidRPr="00A73A16">
        <w:rPr>
          <w:lang w:bidi="sk-SK"/>
        </w:rPr>
        <w:lastRenderedPageBreak/>
        <w:t>Články</w:t>
      </w:r>
    </w:p>
    <w:p w14:paraId="3BD4097E" w14:textId="507CEA5C" w:rsidR="001E5A82" w:rsidRPr="00A73A16" w:rsidRDefault="001E5A82" w:rsidP="006E56CE">
      <w:pPr>
        <w:rPr>
          <w:lang w:val="en-US"/>
        </w:rPr>
      </w:pPr>
    </w:p>
    <w:p w14:paraId="63379F1D" w14:textId="581990BE" w:rsidR="001E5A82" w:rsidRPr="00A73A16" w:rsidRDefault="001E5A82" w:rsidP="006E56CE">
      <w:pPr>
        <w:rPr>
          <w:lang w:val="en-US"/>
        </w:rPr>
      </w:pPr>
      <w:r w:rsidRPr="00A73A16">
        <w:rPr>
          <w:lang w:bidi="sk-SK"/>
        </w:rPr>
        <w:t>1</w:t>
      </w:r>
    </w:p>
    <w:p w14:paraId="137DBBB4"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A73A16">
        <w:rPr>
          <w:rFonts w:ascii="proxima-nova" w:eastAsia="proxima-nova" w:hAnsi="proxima-nova" w:cs="proxima-nova"/>
          <w:b/>
          <w:color w:val="000000"/>
          <w:spacing w:val="-6"/>
          <w:lang w:bidi="sk-SK"/>
        </w:rPr>
        <w:t>Čo sú to zriedkavé ochorenia?</w:t>
      </w:r>
    </w:p>
    <w:p w14:paraId="5996A96D"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73A16">
        <w:rPr>
          <w:rFonts w:ascii="proxima-nova" w:eastAsia="proxima-nova" w:hAnsi="proxima-nova" w:cs="proxima-nova"/>
          <w:color w:val="000000"/>
          <w:lang w:bidi="sk-SK"/>
        </w:rPr>
        <w:t>Ochorenia sa klasifikujú ako zriedkavé, keď postihujú len málo ľudí. Hranica „málo“ sa v jednotlivých krajinách líši. Vo všeobecnosti sa ochorenia považujú za zriedkavé, ak postihujú menej ako 1 z 2000 ľudí.</w:t>
      </w:r>
    </w:p>
    <w:p w14:paraId="03EEADEB" w14:textId="77777777" w:rsidR="001E5A82" w:rsidRPr="00A73A1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A73A16">
        <w:rPr>
          <w:rFonts w:ascii="proxima-nova" w:eastAsia="proxima-nova" w:hAnsi="proxima-nova" w:cs="proxima-nova"/>
          <w:color w:val="000000"/>
          <w:lang w:bidi="sk-SK"/>
        </w:rPr>
        <w:t>Nenechajte sa však uviesť do omylu! Zriedkavé ochorenia vôbec nie sú zriedkavé. Na svete existuje 5000 až 8000 zriedkavých ochorení. Každý deň žije so zriedkavými ochoreniami viac ako 300 miliónov ľudí. Inými slovami, približne 1 z 25 ľudí má zriedkavé ochorenie. Zriedkavých ochorení je veľa.</w:t>
      </w:r>
    </w:p>
    <w:p w14:paraId="7692B263"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A73A16">
        <w:rPr>
          <w:rFonts w:ascii="proxima-nova" w:eastAsia="proxima-nova" w:hAnsi="proxima-nova" w:cs="proxima-nova"/>
          <w:b/>
          <w:color w:val="000000"/>
          <w:spacing w:val="-6"/>
          <w:lang w:bidi="sk-SK"/>
        </w:rPr>
        <w:t>Definícia zriedkavého ochorenia podľa Svetovej zdravotníckej organizácie</w:t>
      </w:r>
    </w:p>
    <w:p w14:paraId="74D26BA2" w14:textId="77777777" w:rsidR="001E5A82" w:rsidRPr="00A73A1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A73A16">
        <w:rPr>
          <w:rFonts w:ascii="proxima-nova" w:eastAsia="proxima-nova" w:hAnsi="proxima-nova" w:cs="proxima-nova"/>
          <w:color w:val="000000"/>
          <w:lang w:bidi="sk-SK"/>
        </w:rPr>
        <w:t>Mnohé krajiny majú jedinečné, na prevalencii založené definície ojedinelých alebo zriedkavých ochorení. Svetová zdravotnícka organizácia definuje zriedkavé ochorenie ako: </w:t>
      </w:r>
      <w:r w:rsidRPr="00A73A16">
        <w:rPr>
          <w:rFonts w:ascii="proxima-nova" w:eastAsia="proxima-nova" w:hAnsi="proxima-nova" w:cs="proxima-nova"/>
          <w:b/>
          <w:color w:val="000000"/>
          <w:bdr w:val="single" w:sz="2" w:space="0" w:color="auto" w:frame="1"/>
          <w:lang w:bidi="sk-SK"/>
        </w:rPr>
        <w:t>závažné, chronické alebo progresívne</w:t>
      </w:r>
      <w:r w:rsidRPr="00A73A16">
        <w:rPr>
          <w:rFonts w:ascii="proxima-nova" w:eastAsia="proxima-nova" w:hAnsi="proxima-nova" w:cs="proxima-nova"/>
          <w:color w:val="000000"/>
          <w:lang w:bidi="sk-SK"/>
        </w:rPr>
        <w:t> ochorenia, ktoré môžu byť </w:t>
      </w:r>
      <w:r w:rsidRPr="00A73A16">
        <w:rPr>
          <w:rFonts w:ascii="proxima-nova" w:eastAsia="proxima-nova" w:hAnsi="proxima-nova" w:cs="proxima-nova"/>
          <w:b/>
          <w:color w:val="000000"/>
          <w:bdr w:val="single" w:sz="2" w:space="0" w:color="auto" w:frame="1"/>
          <w:lang w:bidi="sk-SK"/>
        </w:rPr>
        <w:t>život ohrozujúce</w:t>
      </w:r>
      <w:r w:rsidRPr="00A73A16">
        <w:rPr>
          <w:rFonts w:ascii="proxima-nova" w:eastAsia="proxima-nova" w:hAnsi="proxima-nova" w:cs="proxima-nova"/>
          <w:color w:val="000000"/>
          <w:lang w:bidi="sk-SK"/>
        </w:rPr>
        <w:t> a </w:t>
      </w:r>
      <w:r w:rsidRPr="00A73A16">
        <w:rPr>
          <w:rFonts w:ascii="proxima-nova" w:eastAsia="proxima-nova" w:hAnsi="proxima-nova" w:cs="proxima-nova"/>
          <w:b/>
          <w:color w:val="000000"/>
          <w:bdr w:val="single" w:sz="2" w:space="0" w:color="auto" w:frame="1"/>
          <w:lang w:bidi="sk-SK"/>
        </w:rPr>
        <w:t>postihujú málo ľudí v populácii</w:t>
      </w:r>
      <w:r w:rsidRPr="00A73A16">
        <w:rPr>
          <w:rFonts w:ascii="proxima-nova" w:eastAsia="proxima-nova" w:hAnsi="proxima-nova" w:cs="proxima-nova"/>
          <w:color w:val="000000"/>
          <w:lang w:bidi="sk-SK"/>
        </w:rPr>
        <w:t>.</w:t>
      </w:r>
    </w:p>
    <w:p w14:paraId="477826CE"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73A16">
        <w:rPr>
          <w:rFonts w:ascii="proxima-nova" w:eastAsia="proxima-nova" w:hAnsi="proxima-nova" w:cs="proxima-nova"/>
          <w:color w:val="000000"/>
          <w:lang w:bidi="sk-SK"/>
        </w:rPr>
        <w:t>V epidemiológii je</w:t>
      </w:r>
      <w:r w:rsidRPr="00A73A16">
        <w:rPr>
          <w:rFonts w:ascii="proxima-nova" w:eastAsia="proxima-nova" w:hAnsi="proxima-nova" w:cs="proxima-nova"/>
          <w:b/>
          <w:color w:val="000000"/>
          <w:bdr w:val="single" w:sz="2" w:space="0" w:color="auto" w:frame="1"/>
          <w:lang w:bidi="sk-SK"/>
        </w:rPr>
        <w:t> prevalencia</w:t>
      </w:r>
      <w:r w:rsidRPr="00A73A16">
        <w:rPr>
          <w:rFonts w:ascii="proxima-nova" w:eastAsia="proxima-nova" w:hAnsi="proxima-nova" w:cs="proxima-nova"/>
          <w:color w:val="000000"/>
          <w:lang w:bidi="sk-SK"/>
        </w:rPr>
        <w:t> celkový počet prípadov ochorenia v určitej populácii.</w:t>
      </w:r>
    </w:p>
    <w:p w14:paraId="6775778A"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A73A16">
        <w:rPr>
          <w:rFonts w:ascii="proxima-nova" w:eastAsia="proxima-nova" w:hAnsi="proxima-nova" w:cs="proxima-nova"/>
          <w:b/>
          <w:color w:val="000000"/>
          <w:spacing w:val="-6"/>
          <w:lang w:bidi="sk-SK"/>
        </w:rPr>
        <w:t>Zriedkavé formy v spektre psoriatických ochorení</w:t>
      </w:r>
    </w:p>
    <w:p w14:paraId="2077C6A5"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73A16">
        <w:rPr>
          <w:rFonts w:ascii="proxima-nova" w:eastAsia="proxima-nova" w:hAnsi="proxima-nova" w:cs="proxima-nova"/>
          <w:color w:val="000000"/>
          <w:lang w:bidi="sk-SK"/>
        </w:rPr>
        <w:t xml:space="preserve">Mnoho ľudí pozná najbežnejšiu formu psoriázy známu ako </w:t>
      </w:r>
      <w:r w:rsidRPr="00A73A16">
        <w:rPr>
          <w:rFonts w:ascii="proxima-nova" w:eastAsia="proxima-nova" w:hAnsi="proxima-nova" w:cs="proxima-nova"/>
          <w:b/>
          <w:color w:val="000000"/>
          <w:bdr w:val="single" w:sz="2" w:space="0" w:color="auto" w:frame="1"/>
          <w:lang w:bidi="sk-SK"/>
        </w:rPr>
        <w:t>plaková psoriáza</w:t>
      </w:r>
      <w:r w:rsidRPr="00A73A16">
        <w:rPr>
          <w:rFonts w:ascii="proxima-nova" w:eastAsia="proxima-nova" w:hAnsi="proxima-nova" w:cs="proxima-nova"/>
          <w:color w:val="000000"/>
          <w:lang w:bidi="sk-SK"/>
        </w:rPr>
        <w:t> alebo </w:t>
      </w:r>
      <w:r w:rsidRPr="00A73A16">
        <w:rPr>
          <w:rFonts w:ascii="proxima-nova" w:eastAsia="proxima-nova" w:hAnsi="proxima-nova" w:cs="proxima-nova"/>
          <w:b/>
          <w:color w:val="000000"/>
          <w:bdr w:val="single" w:sz="2" w:space="0" w:color="auto" w:frame="1"/>
          <w:lang w:bidi="sk-SK"/>
        </w:rPr>
        <w:t>psoriasis vulgaris</w:t>
      </w:r>
      <w:r w:rsidRPr="00A73A16">
        <w:rPr>
          <w:rFonts w:ascii="proxima-nova" w:eastAsia="proxima-nova" w:hAnsi="proxima-nova" w:cs="proxima-nova"/>
          <w:color w:val="000000"/>
          <w:lang w:bidi="sk-SK"/>
        </w:rPr>
        <w:t>. Tento druh psoriázy sa vyznačuje svrbivými, šupinatými škvrnami na koži. Psoriatické ochorenie však predstavuje celé spektrum a existuje mnoho foriem psoriázy, ktoré sú zriedkavejšie a menej známe. Poznáte menej časté formy psoriatického ochorenia?</w:t>
      </w:r>
    </w:p>
    <w:p w14:paraId="2E0C75CB"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73A16">
        <w:rPr>
          <w:rFonts w:ascii="proxima-nova" w:eastAsia="proxima-nova" w:hAnsi="proxima-nova" w:cs="proxima-nova"/>
          <w:color w:val="000000"/>
          <w:lang w:bidi="sk-SK"/>
        </w:rPr>
        <w:t>Približne u 3 % ľudí žijúcich so psoriázou sa vyvinie </w:t>
      </w:r>
      <w:r w:rsidRPr="00A73A16">
        <w:rPr>
          <w:rFonts w:ascii="proxima-nova" w:eastAsia="proxima-nova" w:hAnsi="proxima-nova" w:cs="proxima-nova"/>
          <w:b/>
          <w:color w:val="000000"/>
          <w:bdr w:val="single" w:sz="2" w:space="0" w:color="auto" w:frame="1"/>
          <w:lang w:bidi="sk-SK"/>
        </w:rPr>
        <w:t>pustulárna psoriáza</w:t>
      </w:r>
      <w:r w:rsidRPr="00A73A16">
        <w:rPr>
          <w:rFonts w:ascii="proxima-nova" w:eastAsia="proxima-nova" w:hAnsi="proxima-nova" w:cs="proxima-nova"/>
          <w:color w:val="000000"/>
          <w:lang w:bidi="sk-SK"/>
        </w:rPr>
        <w:t>. Patria sem </w:t>
      </w:r>
      <w:r w:rsidRPr="00A73A16">
        <w:rPr>
          <w:rFonts w:ascii="proxima-nova" w:eastAsia="proxima-nova" w:hAnsi="proxima-nova" w:cs="proxima-nova"/>
          <w:b/>
          <w:color w:val="000000"/>
          <w:bdr w:val="single" w:sz="2" w:space="0" w:color="auto" w:frame="1"/>
          <w:lang w:bidi="sk-SK"/>
        </w:rPr>
        <w:t>generalizovaná pustulárna psoriáza (GPP)</w:t>
      </w:r>
      <w:r w:rsidRPr="00A73A16">
        <w:rPr>
          <w:rFonts w:ascii="proxima-nova" w:eastAsia="proxima-nova" w:hAnsi="proxima-nova" w:cs="proxima-nova"/>
          <w:color w:val="000000"/>
          <w:lang w:bidi="sk-SK"/>
        </w:rPr>
        <w:t>, keď sa pustuly vyskytujú po celom tele, a </w:t>
      </w:r>
      <w:r w:rsidRPr="00A73A16">
        <w:rPr>
          <w:rFonts w:ascii="proxima-nova" w:eastAsia="proxima-nova" w:hAnsi="proxima-nova" w:cs="proxima-nova"/>
          <w:b/>
          <w:color w:val="000000"/>
          <w:bdr w:val="single" w:sz="2" w:space="0" w:color="auto" w:frame="1"/>
          <w:lang w:bidi="sk-SK"/>
        </w:rPr>
        <w:t>palmoplantárna pustulóza (PPP)</w:t>
      </w:r>
      <w:r w:rsidRPr="00A73A16">
        <w:rPr>
          <w:rFonts w:ascii="proxima-nova" w:eastAsia="proxima-nova" w:hAnsi="proxima-nova" w:cs="proxima-nova"/>
          <w:color w:val="000000"/>
          <w:lang w:bidi="sk-SK"/>
        </w:rPr>
        <w:t>, keď sa pustuly vyskytujú na dlaniach a chodidlách. </w:t>
      </w:r>
      <w:r w:rsidRPr="00A73A16">
        <w:rPr>
          <w:rFonts w:ascii="proxima-nova" w:eastAsia="proxima-nova" w:hAnsi="proxima-nova" w:cs="proxima-nova"/>
          <w:b/>
          <w:color w:val="000000"/>
          <w:bdr w:val="single" w:sz="2" w:space="0" w:color="auto" w:frame="1"/>
          <w:lang w:bidi="sk-SK"/>
        </w:rPr>
        <w:t>Acrodermatitis suppurativa Hallopeau (ACH)</w:t>
      </w:r>
      <w:r w:rsidRPr="00A73A16">
        <w:rPr>
          <w:rFonts w:ascii="proxima-nova" w:eastAsia="proxima-nova" w:hAnsi="proxima-nova" w:cs="proxima-nova"/>
          <w:color w:val="000000"/>
          <w:lang w:bidi="sk-SK"/>
        </w:rPr>
        <w:t> je ešte zriedkavejšia forma pustulárnej psoriázy, ktorá postihuje prsty na rukách, nohách a nechty.</w:t>
      </w:r>
    </w:p>
    <w:p w14:paraId="2F0FBC06" w14:textId="77777777" w:rsidR="001E5A82" w:rsidRPr="00A73A1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73A16">
        <w:rPr>
          <w:rFonts w:ascii="proxima-nova" w:eastAsia="proxima-nova" w:hAnsi="proxima-nova" w:cs="proxima-nova"/>
          <w:b/>
          <w:color w:val="000000"/>
          <w:bdr w:val="single" w:sz="2" w:space="0" w:color="auto" w:frame="1"/>
          <w:lang w:bidi="sk-SK"/>
        </w:rPr>
        <w:t>Erytrodermická psoriáza</w:t>
      </w:r>
      <w:r w:rsidRPr="00A73A16">
        <w:rPr>
          <w:rFonts w:ascii="proxima-nova" w:eastAsia="proxima-nova" w:hAnsi="proxima-nova" w:cs="proxima-nova"/>
          <w:color w:val="000000"/>
          <w:lang w:bidi="sk-SK"/>
        </w:rPr>
        <w:t> je ďalšia závažná, život ohrozujúca a zriedkavá forma psoriázy, ktorá sa vyznačuje ohnivo červenou kožou po celom tele, zvýšenou srdcovou frekvenciou, silným svrbením a zmenou telesnej teploty.</w:t>
      </w:r>
    </w:p>
    <w:p w14:paraId="09ACEC67" w14:textId="77777777" w:rsidR="001E5A82" w:rsidRPr="00A73A1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A73A16">
        <w:rPr>
          <w:rFonts w:ascii="proxima-nova" w:eastAsia="proxima-nova" w:hAnsi="proxima-nova" w:cs="proxima-nova"/>
          <w:color w:val="000000"/>
          <w:lang w:bidi="sk-SK"/>
        </w:rPr>
        <w:t xml:space="preserve">A napokon </w:t>
      </w:r>
      <w:r w:rsidRPr="00A73A16">
        <w:rPr>
          <w:rFonts w:ascii="proxima-nova" w:eastAsia="proxima-nova" w:hAnsi="proxima-nova" w:cs="proxima-nova"/>
          <w:b/>
          <w:color w:val="000000"/>
          <w:bdr w:val="single" w:sz="2" w:space="0" w:color="auto" w:frame="1"/>
          <w:lang w:bidi="sk-SK"/>
        </w:rPr>
        <w:t>mutilujúca artritída</w:t>
      </w:r>
      <w:r w:rsidRPr="00A73A16">
        <w:rPr>
          <w:rFonts w:ascii="proxima-nova" w:eastAsia="proxima-nova" w:hAnsi="proxima-nova" w:cs="proxima-nova"/>
          <w:color w:val="000000"/>
          <w:lang w:bidi="sk-SK"/>
        </w:rPr>
        <w:t> je závažný, deformujúci typ psoriatickej artritídy, ktorý postihuje menej ako 5 % ľudí žijúcich s PsA. Mutilujúca artritída sa spája s pustulárnou psoriázou.</w:t>
      </w:r>
    </w:p>
    <w:p w14:paraId="27AF6A28" w14:textId="77777777" w:rsidR="001E5A82" w:rsidRPr="00A73A16" w:rsidRDefault="001E5A82" w:rsidP="001E5A82"/>
    <w:p w14:paraId="69E64289" w14:textId="73C00987" w:rsidR="006E56CE" w:rsidRPr="00A73A16" w:rsidRDefault="006E56CE" w:rsidP="006E56CE">
      <w:r w:rsidRPr="00A73A16">
        <w:rPr>
          <w:color w:val="000000"/>
          <w:shd w:val="clear" w:color="auto" w:fill="FFFFFF"/>
          <w:lang w:bidi="sk-SK"/>
        </w:rPr>
        <w:br/>
      </w:r>
    </w:p>
    <w:p w14:paraId="35CC9420" w14:textId="6214F53F" w:rsidR="00A80490" w:rsidRPr="00A73A16" w:rsidRDefault="00A80490"/>
    <w:p w14:paraId="59114ECC" w14:textId="18AD33B7" w:rsidR="006E56CE" w:rsidRPr="00A73A16" w:rsidRDefault="001E5A82">
      <w:r w:rsidRPr="00A73A16">
        <w:rPr>
          <w:lang w:bidi="sk-SK"/>
        </w:rPr>
        <w:lastRenderedPageBreak/>
        <w:t>2</w:t>
      </w:r>
    </w:p>
    <w:p w14:paraId="6297745B" w14:textId="77777777" w:rsidR="001E5A82" w:rsidRPr="00A73A1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sk-SK"/>
        </w:rPr>
      </w:pPr>
      <w:r w:rsidRPr="00A73A16">
        <w:rPr>
          <w:rFonts w:ascii="proxima-nova" w:eastAsia="proxima-nova" w:hAnsi="proxima-nova" w:cs="proxima-nova"/>
          <w:color w:val="000000"/>
          <w:sz w:val="20"/>
          <w:szCs w:val="20"/>
          <w:lang w:val="sk-SK" w:bidi="sk-SK"/>
        </w:rPr>
        <w:t>Psoriatické ochorenie znamená viac ako len ochorenie kože a záťaž v živote s týmito ochoreniami presahuje fyzické nepohodlie.</w:t>
      </w:r>
    </w:p>
    <w:p w14:paraId="6757AB89" w14:textId="29633694" w:rsidR="001E5A82" w:rsidRPr="00A73A1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sk-SK"/>
        </w:rPr>
      </w:pPr>
      <w:r w:rsidRPr="00A73A16">
        <w:rPr>
          <w:rFonts w:ascii="proxima-nova" w:eastAsia="proxima-nova" w:hAnsi="proxima-nova" w:cs="proxima-nova"/>
          <w:color w:val="000000"/>
          <w:sz w:val="20"/>
          <w:szCs w:val="20"/>
          <w:lang w:val="sk-SK" w:bidi="sk-SK"/>
        </w:rPr>
        <w:t>V </w:t>
      </w:r>
      <w:hyperlink r:id="rId18" w:history="1">
        <w:r w:rsidRPr="00A73A16">
          <w:rPr>
            <w:rStyle w:val="Hyperlnk"/>
            <w:rFonts w:ascii="proxima-nova" w:eastAsia="proxima-nova" w:hAnsi="proxima-nova" w:cs="proxima-nova"/>
            <w:sz w:val="20"/>
            <w:szCs w:val="20"/>
            <w:bdr w:val="single" w:sz="2" w:space="0" w:color="auto" w:frame="1"/>
            <w:lang w:val="sk-SK" w:bidi="sk-SK"/>
          </w:rPr>
          <w:t>nedávnej štúdii</w:t>
        </w:r>
      </w:hyperlink>
      <w:r w:rsidRPr="00A73A16">
        <w:rPr>
          <w:rFonts w:ascii="proxima-nova" w:eastAsia="proxima-nova" w:hAnsi="proxima-nova" w:cs="proxima-nova"/>
          <w:color w:val="000000"/>
          <w:sz w:val="20"/>
          <w:szCs w:val="20"/>
          <w:lang w:val="sk-SK" w:bidi="sk-SK"/>
        </w:rPr>
        <w:t> sa skúmal vplyv generalizovanej pustulárnej psoriázy (GPP) z pohľadu ľudí, ktorí s ňou žijú. Výsledky odhalili významnú emocionálnu záťaž a rozsiahly vplyv na každodenné aktivity. GPP ovplyvňuje schopnosť nosiť obuv, vybavovať si záležitosti alebo vykonávať domáce práce. Stigma ovplyvňuje zážitok zo stretávania sa s priateľmi alebo z intímneho vzťahu s partnerom. Tieto problémy sa pridávajú k ťažkostiam pri stanovovaní diagnózy a uspokojivej liečby. Výsledky jasne poukazujú na neuspokojenú potrebu emocionálnej podpory ľudí žijúcich s GPP.</w:t>
      </w:r>
    </w:p>
    <w:p w14:paraId="5E3187C8" w14:textId="2D32F074" w:rsidR="001E5A82" w:rsidRPr="00A73A1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sk-SK"/>
        </w:rPr>
      </w:pPr>
    </w:p>
    <w:p w14:paraId="3BB03306" w14:textId="77777777" w:rsidR="001E5A82" w:rsidRPr="00A73A1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sk-SK"/>
        </w:rPr>
      </w:pPr>
      <w:r w:rsidRPr="00A73A16">
        <w:rPr>
          <w:rFonts w:ascii="proxima-nova" w:eastAsia="proxima-nova" w:hAnsi="proxima-nova" w:cs="proxima-nova"/>
          <w:color w:val="000000"/>
          <w:sz w:val="20"/>
          <w:szCs w:val="20"/>
          <w:lang w:val="sk-SK" w:bidi="sk-SK"/>
        </w:rPr>
        <w:t>A čo viac, táto neuspokojená potreba je bežná pre ľudí žijúcich s GPP. Lekári často podceňujú emocionálny vplyv psoriatického ochorenia na svojich pacientov. Pre ľudí so zriedkavými psoriatickými ochoreniami môže byť ešte náročnejšie nájsť primerané informácie a podporu, a to dokonca aj od skupín pacientov. IFPA sa usiluje o naplnenie týchto emocionálnych potrieb a o vytvorenie priestoru pre ľudí so zriedkavými ochoreniami, aby sa mohli navzájom nájsť. Spoluprácou s národnými združeniami a našimi partnermi v oblasti zdravotnej starostlivosti môžeme odľahčiť bremeno ľudí žijúcich so zriedkavými psoriatickými ochoreniami.</w:t>
      </w:r>
    </w:p>
    <w:p w14:paraId="71A234E2" w14:textId="77777777" w:rsidR="001E5A82" w:rsidRPr="00A73A16"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A73A16">
        <w:rPr>
          <w:rFonts w:ascii="proxima-nova" w:eastAsia="proxima-nova" w:hAnsi="proxima-nova" w:cs="proxima-nova"/>
          <w:color w:val="000000"/>
          <w:spacing w:val="-6"/>
          <w:sz w:val="20"/>
          <w:szCs w:val="20"/>
          <w:lang w:val="sk-SK" w:bidi="sk-SK"/>
        </w:rPr>
        <w:t>Spoznávate sa v týchto zisteniach?</w:t>
      </w:r>
    </w:p>
    <w:p w14:paraId="76D3BBC8" w14:textId="77777777" w:rsidR="001E5A82" w:rsidRPr="00A73A1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sk-SK"/>
        </w:rPr>
      </w:pPr>
      <w:r w:rsidRPr="00A73A16">
        <w:rPr>
          <w:rFonts w:ascii="proxima-nova" w:eastAsia="proxima-nova" w:hAnsi="proxima-nova" w:cs="proxima-nova"/>
          <w:color w:val="000000"/>
          <w:sz w:val="20"/>
          <w:szCs w:val="20"/>
          <w:lang w:val="sk-SK" w:bidi="sk-SK"/>
        </w:rPr>
        <w:t>Týždňová kampaň IPA týkajúca sa zriedkavých ochorení upriamuje pozornosť na životné skúsenosti ľudí so zriedkavými psoriatickými ochoreniami. Zapojte sa do kampane zdieľaním svojho príbehu na sociálnych sieťach a sledovaním hashtagu </w:t>
      </w:r>
      <w:r w:rsidRPr="00A73A16">
        <w:rPr>
          <w:rStyle w:val="Stark"/>
          <w:rFonts w:ascii="proxima-nova" w:eastAsia="proxima-nova" w:hAnsi="proxima-nova" w:cs="proxima-nova"/>
          <w:color w:val="000000"/>
          <w:sz w:val="20"/>
          <w:szCs w:val="20"/>
          <w:bdr w:val="single" w:sz="2" w:space="0" w:color="auto" w:frame="1"/>
          <w:lang w:val="sk-SK" w:bidi="sk-SK"/>
        </w:rPr>
        <w:t>#DOyouRECOGNIZEyourself</w:t>
      </w:r>
      <w:r w:rsidRPr="00A73A16">
        <w:rPr>
          <w:rFonts w:ascii="proxima-nova" w:eastAsia="proxima-nova" w:hAnsi="proxima-nova" w:cs="proxima-nova"/>
          <w:color w:val="000000"/>
          <w:sz w:val="20"/>
          <w:szCs w:val="20"/>
          <w:lang w:val="sk-SK" w:bidi="sk-SK"/>
        </w:rPr>
        <w:t>.</w:t>
      </w:r>
    </w:p>
    <w:p w14:paraId="33D7E743" w14:textId="77777777" w:rsidR="001E5A82" w:rsidRPr="00A73A1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sk-SK"/>
        </w:rPr>
      </w:pPr>
      <w:r w:rsidRPr="00A73A16">
        <w:rPr>
          <w:rFonts w:ascii="proxima-nova" w:eastAsia="proxima-nova" w:hAnsi="proxima-nova" w:cs="proxima-nova"/>
          <w:color w:val="000000"/>
          <w:sz w:val="20"/>
          <w:szCs w:val="20"/>
          <w:lang w:val="sk-SK" w:bidi="sk-SK"/>
        </w:rPr>
        <w:t>Hľadáte podporu? Môžeme vám pomôcť nájsť skupiny na podporu, materiály a diskusné fóra. Kontaktujte nás na adrese </w:t>
      </w:r>
      <w:hyperlink r:id="rId19" w:history="1">
        <w:r w:rsidRPr="00A73A16">
          <w:rPr>
            <w:rStyle w:val="Hyperlnk"/>
            <w:rFonts w:ascii="proxima-nova" w:eastAsia="proxima-nova" w:hAnsi="proxima-nova" w:cs="proxima-nova"/>
            <w:sz w:val="20"/>
            <w:szCs w:val="20"/>
            <w:bdr w:val="single" w:sz="2" w:space="0" w:color="auto" w:frame="1"/>
            <w:lang w:val="sk-SK" w:bidi="sk-SK"/>
          </w:rPr>
          <w:t>info@ifpa-pso.com</w:t>
        </w:r>
      </w:hyperlink>
      <w:r w:rsidRPr="00A73A16">
        <w:rPr>
          <w:rFonts w:ascii="proxima-nova" w:eastAsia="proxima-nova" w:hAnsi="proxima-nova" w:cs="proxima-nova"/>
          <w:color w:val="000000"/>
          <w:sz w:val="20"/>
          <w:szCs w:val="20"/>
          <w:lang w:val="sk-SK" w:bidi="sk-SK"/>
        </w:rPr>
        <w:t>.</w:t>
      </w:r>
    </w:p>
    <w:p w14:paraId="163F6218" w14:textId="77777777" w:rsidR="001E5A82" w:rsidRPr="00A73A1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sk-SK"/>
        </w:rPr>
      </w:pPr>
    </w:p>
    <w:p w14:paraId="47A5BA96" w14:textId="77777777" w:rsidR="001E5A82" w:rsidRPr="00A73A16" w:rsidRDefault="001E5A82"/>
    <w:p w14:paraId="545E496E" w14:textId="4033DE8C" w:rsidR="006E56CE" w:rsidRPr="00A73A16" w:rsidRDefault="006E56CE"/>
    <w:p w14:paraId="20ED75AE" w14:textId="21530B8A" w:rsidR="006E56CE" w:rsidRPr="00A73A16" w:rsidRDefault="003F77AF">
      <w:r w:rsidRPr="00A73A16">
        <w:rPr>
          <w:lang w:bidi="sk-SK"/>
        </w:rPr>
        <w:t xml:space="preserve">Článok 3 </w:t>
      </w:r>
    </w:p>
    <w:p w14:paraId="4997A624" w14:textId="77777777" w:rsidR="006E56CE" w:rsidRPr="00A73A16" w:rsidRDefault="006E56CE" w:rsidP="006E56CE">
      <w:pPr>
        <w:jc w:val="both"/>
        <w:textAlignment w:val="baseline"/>
        <w:rPr>
          <w:rFonts w:ascii="Segoe UI" w:hAnsi="Segoe UI" w:cs="Segoe UI"/>
          <w:sz w:val="18"/>
          <w:szCs w:val="18"/>
        </w:rPr>
      </w:pPr>
      <w:r w:rsidRPr="00A73A16">
        <w:rPr>
          <w:rFonts w:ascii="Montserrat" w:eastAsia="Montserrat" w:hAnsi="Montserrat" w:cs="Segoe UI"/>
          <w:color w:val="293849"/>
          <w:lang w:bidi="sk-SK"/>
        </w:rPr>
        <w:t> </w:t>
      </w:r>
    </w:p>
    <w:p w14:paraId="3C95DA35" w14:textId="193832C3"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sk-SK"/>
        </w:rPr>
      </w:pPr>
      <w:r w:rsidRPr="00A73A16">
        <w:rPr>
          <w:rFonts w:ascii="proxima-nova" w:eastAsia="proxima-nova" w:hAnsi="proxima-nova" w:cs="proxima-nova"/>
          <w:color w:val="000000"/>
          <w:sz w:val="22"/>
          <w:szCs w:val="22"/>
          <w:lang w:val="sk-SK" w:bidi="sk-SK"/>
        </w:rPr>
        <w:t xml:space="preserve">Generalizovaná pustulárna psoriáza (GPP) je jednou z najagresívnejších foriem psoriázy. Je zriedkavá a potenciálne život ohrozujúca. Niekedy môžu mať ľudia žijúci s GPP súčasne aj iné formy plakovej psoriázy alebo palmoplantárnej pustulózy. </w:t>
      </w:r>
    </w:p>
    <w:p w14:paraId="49CF79D3" w14:textId="77777777" w:rsidR="003F77AF" w:rsidRPr="00A73A16"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sk-SK"/>
        </w:rPr>
      </w:pPr>
      <w:r w:rsidRPr="00A73A16">
        <w:rPr>
          <w:rFonts w:ascii="proxima-nova" w:eastAsia="proxima-nova" w:hAnsi="proxima-nova" w:cs="proxima-nova"/>
          <w:color w:val="000000"/>
          <w:spacing w:val="-6"/>
          <w:sz w:val="22"/>
          <w:szCs w:val="22"/>
          <w:lang w:val="sk-SK" w:bidi="sk-SK"/>
        </w:rPr>
        <w:t>Žijete s GPP? Staráte sa o súrodenca, priateľa alebo člena rodiny žijúceho s GPP?</w:t>
      </w:r>
    </w:p>
    <w:p w14:paraId="37815D28"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val="sk-SK"/>
        </w:rPr>
      </w:pPr>
      <w:r w:rsidRPr="00A73A16">
        <w:rPr>
          <w:rFonts w:ascii="proxima-nova" w:eastAsia="proxima-nova" w:hAnsi="proxima-nova" w:cs="proxima-nova"/>
          <w:color w:val="000000"/>
          <w:sz w:val="22"/>
          <w:szCs w:val="22"/>
          <w:lang w:val="sk-SK" w:bidi="sk-SK"/>
        </w:rPr>
        <w:t xml:space="preserve">Teraz môžete na jednom mieste preskúmať všetky súčasné poznatky o GPP. Stránka </w:t>
      </w:r>
      <w:r w:rsidRPr="00A73A16">
        <w:rPr>
          <w:rStyle w:val="Betoning"/>
          <w:rFonts w:ascii="proxima-nova" w:eastAsia="proxima-nova" w:hAnsi="proxima-nova" w:cs="proxima-nova"/>
          <w:color w:val="000000"/>
          <w:sz w:val="22"/>
          <w:szCs w:val="22"/>
          <w:bdr w:val="single" w:sz="2" w:space="0" w:color="auto" w:frame="1"/>
          <w:lang w:val="sk-SK" w:bidi="sk-SK"/>
        </w:rPr>
        <w:t>GPP and Me </w:t>
      </w:r>
      <w:r w:rsidRPr="00A73A16">
        <w:rPr>
          <w:rFonts w:ascii="proxima-nova" w:eastAsia="proxima-nova" w:hAnsi="proxima-nova" w:cs="proxima-nova"/>
          <w:color w:val="000000"/>
          <w:sz w:val="22"/>
          <w:szCs w:val="22"/>
          <w:lang w:val="sk-SK" w:bidi="sk-SK"/>
        </w:rPr>
        <w:t>(GPP a ja) je určená ľuďom žijúcim s GPP, ich opatrovateľom a ich rodinným príslušníkom. Na stránke sa nachádza knižnica informácií, ktoré vám pomôžu zorientovať sa v tomto ochorení. Vypočujte si ľudí s reálnymi skúsenosťami. Preštudujte si materiály vytvorené organizáciami IFPA, EUROPSO, Boerhinger Ingelheim a ďalšími. Kliknite sem a dozviete sa viac: </w:t>
      </w:r>
      <w:hyperlink r:id="rId20" w:tgtFrame="_blank" w:history="1">
        <w:r w:rsidRPr="00A73A16">
          <w:rPr>
            <w:rStyle w:val="Hyperlnk"/>
            <w:rFonts w:ascii="proxima-nova" w:eastAsia="proxima-nova" w:hAnsi="proxima-nova" w:cs="proxima-nova"/>
            <w:sz w:val="22"/>
            <w:szCs w:val="22"/>
            <w:bdr w:val="single" w:sz="2" w:space="0" w:color="auto" w:frame="1"/>
            <w:lang w:val="sk-SK" w:bidi="sk-SK"/>
          </w:rPr>
          <w:t>GPP a ja</w:t>
        </w:r>
      </w:hyperlink>
    </w:p>
    <w:p w14:paraId="78DFA8A3" w14:textId="77777777" w:rsidR="003F77AF" w:rsidRPr="00A73A16"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sk-SK"/>
        </w:rPr>
      </w:pPr>
      <w:r w:rsidRPr="00A73A16">
        <w:rPr>
          <w:rFonts w:ascii="proxima-nova" w:eastAsia="proxima-nova" w:hAnsi="proxima-nova" w:cs="proxima-nova"/>
          <w:color w:val="000000"/>
          <w:spacing w:val="-6"/>
          <w:sz w:val="22"/>
          <w:szCs w:val="22"/>
          <w:lang w:val="sk-SK" w:bidi="sk-SK"/>
        </w:rPr>
        <w:t>Zdieľajte osvedčené postupy a pridajte sa k bojovníkom s GPP</w:t>
      </w:r>
    </w:p>
    <w:p w14:paraId="37555EA4" w14:textId="2518ADF2"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sk-SK"/>
        </w:rPr>
      </w:pPr>
      <w:r w:rsidRPr="00A73A16">
        <w:rPr>
          <w:rFonts w:ascii="proxima-nova" w:eastAsia="proxima-nova" w:hAnsi="proxima-nova" w:cs="proxima-nova"/>
          <w:color w:val="000000"/>
          <w:sz w:val="22"/>
          <w:szCs w:val="22"/>
          <w:lang w:val="sk-SK" w:bidi="sk-SK"/>
        </w:rPr>
        <w:t xml:space="preserve">Členovia IFPA sa učia a spolupracujú na </w:t>
      </w:r>
      <w:hyperlink r:id="rId21" w:history="1">
        <w:r w:rsidRPr="00A73A16">
          <w:rPr>
            <w:rStyle w:val="Hyperlnk"/>
            <w:rFonts w:ascii="proxima-nova" w:eastAsia="proxima-nova" w:hAnsi="proxima-nova" w:cs="proxima-nova"/>
            <w:sz w:val="22"/>
            <w:szCs w:val="22"/>
            <w:bdr w:val="single" w:sz="2" w:space="0" w:color="auto" w:frame="1"/>
            <w:lang w:val="sk-SK" w:bidi="sk-SK"/>
          </w:rPr>
          <w:t>téme GPP</w:t>
        </w:r>
      </w:hyperlink>
      <w:r w:rsidRPr="00A73A16">
        <w:rPr>
          <w:rFonts w:ascii="proxima-nova" w:eastAsia="proxima-nova" w:hAnsi="proxima-nova" w:cs="proxima-nova"/>
          <w:color w:val="000000"/>
          <w:sz w:val="22"/>
          <w:szCs w:val="22"/>
          <w:lang w:val="sk-SK" w:bidi="sk-SK"/>
        </w:rPr>
        <w:t> v rámci členského portálu. Prihláste sa a podeľte sa o to, ako podporujete ľudí s GPP. Pripojte sa k ostatným členom v kampani. </w:t>
      </w:r>
      <w:r w:rsidRPr="00A73A16">
        <w:rPr>
          <w:rStyle w:val="Betoning"/>
          <w:rFonts w:ascii="proxima-nova" w:eastAsia="proxima-nova" w:hAnsi="proxima-nova" w:cs="proxima-nova"/>
          <w:color w:val="000000"/>
          <w:sz w:val="22"/>
          <w:szCs w:val="22"/>
          <w:bdr w:val="single" w:sz="2" w:space="0" w:color="auto" w:frame="1"/>
          <w:lang w:val="sk-SK" w:bidi="sk-SK"/>
        </w:rPr>
        <w:t>#DoYouRecognizeYourself</w:t>
      </w:r>
    </w:p>
    <w:p w14:paraId="3ED5F3D5" w14:textId="30F800D4"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sk-SK"/>
        </w:rPr>
      </w:pPr>
    </w:p>
    <w:p w14:paraId="25949D77"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sk-SK"/>
        </w:rPr>
      </w:pPr>
      <w:r w:rsidRPr="00A73A16">
        <w:rPr>
          <w:rFonts w:ascii="proxima-nova" w:eastAsia="proxima-nova" w:hAnsi="proxima-nova" w:cs="proxima-nova"/>
          <w:color w:val="000000"/>
          <w:sz w:val="22"/>
          <w:szCs w:val="22"/>
          <w:lang w:val="sk-SK" w:bidi="sk-SK"/>
        </w:rPr>
        <w:lastRenderedPageBreak/>
        <w:t xml:space="preserve">Keď ide o zriedkavé ochorenia, niekedy musia ľudia žijúci s daným ochorením hľadať ďalších ľudí s rovnakými skúsenosťami až za hranicami svojej krajiny. Navštívte </w:t>
      </w:r>
      <w:hyperlink r:id="rId22" w:history="1">
        <w:r w:rsidRPr="00A73A16">
          <w:rPr>
            <w:rStyle w:val="Hyperlnk"/>
            <w:rFonts w:ascii="proxima-nova" w:eastAsia="proxima-nova" w:hAnsi="proxima-nova" w:cs="proxima-nova"/>
            <w:sz w:val="22"/>
            <w:szCs w:val="22"/>
            <w:bdr w:val="single" w:sz="2" w:space="0" w:color="auto" w:frame="1"/>
            <w:lang w:val="sk-SK" w:bidi="sk-SK"/>
          </w:rPr>
          <w:t>tému GPP</w:t>
        </w:r>
      </w:hyperlink>
      <w:r w:rsidRPr="00A73A16">
        <w:rPr>
          <w:rFonts w:ascii="proxima-nova" w:eastAsia="proxima-nova" w:hAnsi="proxima-nova" w:cs="proxima-nova"/>
          <w:color w:val="000000"/>
          <w:sz w:val="22"/>
          <w:szCs w:val="22"/>
          <w:lang w:val="sk-SK" w:bidi="sk-SK"/>
        </w:rPr>
        <w:t xml:space="preserve"> a spojte sa s globálnou komunitou ľudí žijúcich s GPP.</w:t>
      </w:r>
    </w:p>
    <w:p w14:paraId="516999DF"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sk-SK"/>
        </w:rPr>
      </w:pPr>
      <w:r w:rsidRPr="00A73A16">
        <w:rPr>
          <w:rFonts w:ascii="proxima-nova" w:eastAsia="proxima-nova" w:hAnsi="proxima-nova" w:cs="proxima-nova"/>
          <w:color w:val="000000"/>
          <w:sz w:val="22"/>
          <w:szCs w:val="22"/>
          <w:lang w:val="sk-SK" w:bidi="sk-SK"/>
        </w:rPr>
        <w:t>Pozrite si webový seminár o generalizovanej pustulárnej psoriáze, v ktorom sa Christine Jones delí o svoje skúsenosti z prvej ruky so životom s GPP.</w:t>
      </w:r>
    </w:p>
    <w:p w14:paraId="3544A5AD"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sk-SK"/>
        </w:rPr>
      </w:pPr>
    </w:p>
    <w:p w14:paraId="1C00126C"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sk-SK"/>
        </w:rPr>
      </w:pPr>
    </w:p>
    <w:p w14:paraId="5BE108C8" w14:textId="14D25750" w:rsidR="003F77AF" w:rsidRPr="00A73A16" w:rsidRDefault="003F77AF" w:rsidP="003F77AF">
      <w:pPr>
        <w:rPr>
          <w:rFonts w:ascii="proxima-nova" w:hAnsi="proxima-nova"/>
          <w:color w:val="000000"/>
          <w:sz w:val="22"/>
          <w:szCs w:val="22"/>
        </w:rPr>
      </w:pPr>
      <w:r w:rsidRPr="00A73A16">
        <w:rPr>
          <w:rFonts w:ascii="proxima-nova" w:eastAsia="proxima-nova" w:hAnsi="proxima-nova" w:cs="proxima-nova"/>
          <w:noProof/>
          <w:color w:val="000000"/>
          <w:sz w:val="22"/>
          <w:szCs w:val="22"/>
          <w:lang w:bidi="sk-SK"/>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A4EF92"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A73A16" w:rsidRDefault="003F77AF">
      <w:r w:rsidRPr="00A73A16">
        <w:rPr>
          <w:lang w:bidi="sk-SK"/>
        </w:rPr>
        <w:t>Článok 4</w:t>
      </w:r>
    </w:p>
    <w:p w14:paraId="40F11277" w14:textId="7B5E450E" w:rsidR="003F77AF" w:rsidRPr="00A73A16" w:rsidRDefault="003F77AF"/>
    <w:p w14:paraId="59017A48"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sk-SK"/>
        </w:rPr>
      </w:pPr>
      <w:r w:rsidRPr="00A73A16">
        <w:rPr>
          <w:rFonts w:ascii="proxima-nova" w:eastAsia="proxima-nova" w:hAnsi="proxima-nova" w:cs="proxima-nova"/>
          <w:color w:val="000000"/>
          <w:sz w:val="27"/>
          <w:szCs w:val="27"/>
          <w:lang w:val="sk-SK" w:bidi="sk-SK"/>
        </w:rPr>
        <w:br/>
      </w:r>
      <w:r w:rsidRPr="00A73A16">
        <w:rPr>
          <w:rFonts w:ascii="proxima-nova" w:eastAsia="proxima-nova" w:hAnsi="proxima-nova" w:cs="proxima-nova"/>
          <w:color w:val="000000"/>
          <w:sz w:val="20"/>
          <w:szCs w:val="20"/>
          <w:lang w:val="sk-SK" w:bidi="sk-SK"/>
        </w:rPr>
        <w:t>Valné zhromaždenie OSN prijalo 16.</w:t>
      </w:r>
      <w:r w:rsidRPr="00A73A16">
        <w:rPr>
          <w:rFonts w:ascii="proxima-nova" w:eastAsia="proxima-nova" w:hAnsi="proxima-nova" w:cs="proxima-nova"/>
          <w:color w:val="000000"/>
          <w:sz w:val="20"/>
          <w:szCs w:val="20"/>
          <w:bdr w:val="single" w:sz="2" w:space="0" w:color="auto" w:frame="1"/>
          <w:vertAlign w:val="superscript"/>
          <w:lang w:val="sk-SK" w:bidi="sk-SK"/>
        </w:rPr>
        <w:t xml:space="preserve"> </w:t>
      </w:r>
      <w:r w:rsidRPr="00A73A16">
        <w:rPr>
          <w:rFonts w:ascii="proxima-nova" w:eastAsia="proxima-nova" w:hAnsi="proxima-nova" w:cs="proxima-nova"/>
          <w:color w:val="000000"/>
          <w:sz w:val="20"/>
          <w:szCs w:val="20"/>
          <w:lang w:val="sk-SK" w:bidi="sk-SK"/>
        </w:rPr>
        <w:t>decembra 2021 vôbec prvé uznesenie Valného zhromaždenia OSN: „</w:t>
      </w:r>
      <w:r w:rsidRPr="00A73A16">
        <w:rPr>
          <w:rStyle w:val="Stark"/>
          <w:rFonts w:ascii="proxima-nova" w:eastAsia="proxima-nova" w:hAnsi="proxima-nova" w:cs="proxima-nova"/>
          <w:color w:val="000000"/>
          <w:sz w:val="20"/>
          <w:szCs w:val="20"/>
          <w:bdr w:val="single" w:sz="2" w:space="0" w:color="auto" w:frame="1"/>
          <w:lang w:val="sk-SK" w:bidi="sk-SK"/>
        </w:rPr>
        <w:t>Odporúčame riešiť problémy osôb žijúcich so zriedkavým ochorením a ich rodín.</w:t>
      </w:r>
      <w:r w:rsidRPr="00A73A16">
        <w:rPr>
          <w:rFonts w:ascii="proxima-nova" w:eastAsia="proxima-nova" w:hAnsi="proxima-nova" w:cs="proxima-nova"/>
          <w:color w:val="000000"/>
          <w:sz w:val="20"/>
          <w:szCs w:val="20"/>
          <w:lang w:val="sk-SK" w:bidi="sk-SK"/>
        </w:rPr>
        <w:t xml:space="preserve"> Tento historický míľnik vznikol vďaka neúnavnej snahe zo strany komunity ľudí so zriedkavými ochoreniami. Je to veľký krok smerom k zásadám, ktoré zmenia život ľudí žijúcich so zriedkavými ochoreniami vrátane zriedkavých psoriatických ochorení.</w:t>
      </w:r>
    </w:p>
    <w:p w14:paraId="28BCF001" w14:textId="50C7FBC2" w:rsidR="003F77AF" w:rsidRPr="00A73A16" w:rsidRDefault="003F77AF" w:rsidP="003F77AF">
      <w:pPr>
        <w:rPr>
          <w:rFonts w:ascii="proxima-nova" w:hAnsi="proxima-nova"/>
          <w:color w:val="000000"/>
          <w:sz w:val="20"/>
          <w:szCs w:val="20"/>
        </w:rPr>
      </w:pPr>
    </w:p>
    <w:p w14:paraId="735013A7"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73A16">
        <w:rPr>
          <w:rFonts w:ascii="proxima-nova" w:eastAsia="proxima-nova" w:hAnsi="proxima-nova" w:cs="proxima-nova"/>
          <w:color w:val="000000"/>
          <w:sz w:val="20"/>
          <w:szCs w:val="20"/>
          <w:lang w:val="sk-SK" w:bidi="sk-SK"/>
        </w:rPr>
        <w:t>Uznesenie</w:t>
      </w:r>
    </w:p>
    <w:p w14:paraId="620EDDD5" w14:textId="77777777" w:rsidR="003F77AF" w:rsidRPr="00A73A1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Uznáva potrebu podporovať ľudské práva všetkých osôb vrátane ľudí žijúcich so zriedkavými ochoreniami na celom svete.</w:t>
      </w:r>
    </w:p>
    <w:p w14:paraId="6F61316F" w14:textId="77777777" w:rsidR="003F77AF" w:rsidRPr="00A73A1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Opätovne potvrdzuje právo každého človeka na dosiahnutie najvyššieho štandardu fyzického a duševného zdravia.</w:t>
      </w:r>
    </w:p>
    <w:p w14:paraId="7EB24F3B" w14:textId="77777777" w:rsidR="003F77AF" w:rsidRPr="00A73A1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Uznáva, že zriedkavé ochorenia si vyžadujú rovnosť pre všetky osoby žijúce so zriedkavými ochoreniami vrátane osôb, ktoré sa nemôžu zúčastňovať na každodenných činnostiach v dôsledku fyzického vplyvu ochorenia.</w:t>
      </w:r>
    </w:p>
    <w:p w14:paraId="19967775" w14:textId="77777777" w:rsidR="003F77AF" w:rsidRPr="00A73A1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Tvrdí, že všetky osoby so zriedkavým ochorením a ich rodiny by mali mať prístup k sociálnej ochrane a mali by mať rovnaké zamestnanie, ktoré im umožní prispievať k rozvoju spoločnosti.</w:t>
      </w:r>
    </w:p>
    <w:p w14:paraId="3C718212"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A73A16">
        <w:rPr>
          <w:rFonts w:ascii="proxima-nova" w:eastAsia="proxima-nova" w:hAnsi="proxima-nova" w:cs="proxima-nova"/>
          <w:color w:val="000000"/>
          <w:sz w:val="20"/>
          <w:szCs w:val="20"/>
          <w:lang w:val="sk-SK" w:bidi="sk-SK"/>
        </w:rPr>
        <w:t>Hoci je uznesenie o zriedkavých ochoreniach výrazným krokom vpred, stále existujú nenaplnené potreby a výzvy, ktoré je potrebné riešiť. IFPA naďalej požaduje:</w:t>
      </w:r>
    </w:p>
    <w:p w14:paraId="6997B9B7" w14:textId="77777777" w:rsidR="003F77AF" w:rsidRPr="00A73A1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ukončenie stigmatizácie, diskriminácie a sociálneho vylúčenia,</w:t>
      </w:r>
    </w:p>
    <w:p w14:paraId="7CBC7EC3" w14:textId="77777777" w:rsidR="003F77AF" w:rsidRPr="00A73A1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údaje zahŕňajúce príjmy, pohlavie, vek, rasu a národný kontext osôb žijúcich so zriedkavými ochoreniami,</w:t>
      </w:r>
    </w:p>
    <w:p w14:paraId="66580483" w14:textId="77777777" w:rsidR="003F77AF" w:rsidRPr="00A73A1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73A16">
        <w:rPr>
          <w:rFonts w:ascii="proxima-nova" w:eastAsia="proxima-nova" w:hAnsi="proxima-nova" w:cs="proxima-nova"/>
          <w:color w:val="000000"/>
          <w:sz w:val="20"/>
          <w:szCs w:val="20"/>
          <w:lang w:bidi="sk-SK"/>
        </w:rPr>
        <w:t>spoločné využívanie zdrojov záujmových skupín o existujúcich informáciách a výzvach, ktorým čelia ľudia žijúci so zriedkavými ochoreniami.</w:t>
      </w:r>
    </w:p>
    <w:p w14:paraId="59B1F13A" w14:textId="77777777" w:rsidR="003F77AF" w:rsidRPr="00A73A16"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A73A16">
        <w:rPr>
          <w:rFonts w:ascii="proxima-nova" w:eastAsia="proxima-nova" w:hAnsi="proxima-nova" w:cs="proxima-nova"/>
          <w:color w:val="000000"/>
          <w:spacing w:val="-6"/>
          <w:sz w:val="20"/>
          <w:szCs w:val="20"/>
          <w:lang w:val="sk-SK" w:bidi="sk-SK"/>
        </w:rPr>
        <w:t>Stiahnite si nasledujúce zdroje na podporu osôb žijúcich so zriedkavým ochorením a ich rodín</w:t>
      </w:r>
    </w:p>
    <w:p w14:paraId="1A801D88"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73A16">
        <w:rPr>
          <w:rFonts w:ascii="proxima-nova" w:eastAsia="proxima-nova" w:hAnsi="proxima-nova" w:cs="proxima-nova"/>
          <w:color w:val="000000"/>
          <w:sz w:val="20"/>
          <w:szCs w:val="20"/>
          <w:lang w:val="sk-SK" w:bidi="sk-SK"/>
        </w:rPr>
        <w:t>IFPA pokračuje v podpore osôb žijúcich so všetkými formami psoriatického ochorenia – vrátane podpory v prístupe k stanoveniu diagnózy, liečbe, zdravotnej a sociálnej starostlivosti a spoločenským príležitostiam pre osoby postihnuté zriedkavou formou psoriatického ochorenia.</w:t>
      </w:r>
    </w:p>
    <w:p w14:paraId="3FF9AD9E" w14:textId="77777777" w:rsidR="003F77AF" w:rsidRPr="00A73A1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A73A16">
        <w:rPr>
          <w:rFonts w:ascii="proxima-nova" w:eastAsia="proxima-nova" w:hAnsi="proxima-nova" w:cs="proxima-nova"/>
          <w:color w:val="000000"/>
          <w:sz w:val="20"/>
          <w:szCs w:val="20"/>
          <w:lang w:val="sk-SK" w:bidi="sk-SK"/>
        </w:rPr>
        <w:t>Tu sa dozviete, ako môžete prispieť k zlepšeniu situácie ľudí žijúcich so zriedkavými formami psoriatického ochorenia.</w:t>
      </w:r>
    </w:p>
    <w:p w14:paraId="68865D9D" w14:textId="77777777" w:rsidR="003F77AF" w:rsidRPr="00A73A16"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A73A16">
        <w:rPr>
          <w:rFonts w:ascii="proxima-nova" w:eastAsia="proxima-nova" w:hAnsi="proxima-nova" w:cs="proxima-nova"/>
          <w:color w:val="000000"/>
          <w:sz w:val="27"/>
          <w:szCs w:val="27"/>
          <w:lang w:bidi="sk-SK"/>
        </w:rPr>
        <w:lastRenderedPageBreak/>
        <w:fldChar w:fldCharType="begin"/>
      </w:r>
      <w:r w:rsidRPr="00A73A16">
        <w:rPr>
          <w:rFonts w:ascii="proxima-nova" w:eastAsia="proxima-nova" w:hAnsi="proxima-nova" w:cs="proxima-nova"/>
          <w:color w:val="000000"/>
          <w:sz w:val="27"/>
          <w:szCs w:val="27"/>
          <w:lang w:bidi="sk-SK"/>
        </w:rPr>
        <w:instrText xml:space="preserve"> HYPERLINK "https://cms.ifpa-pso.com/uploads/N2133149.pdf" \t "_blank" </w:instrText>
      </w:r>
      <w:r w:rsidRPr="00A73A16">
        <w:rPr>
          <w:rFonts w:ascii="proxima-nova" w:eastAsia="proxima-nova" w:hAnsi="proxima-nova" w:cs="proxima-nova"/>
          <w:color w:val="000000"/>
          <w:sz w:val="27"/>
          <w:szCs w:val="27"/>
          <w:lang w:bidi="sk-SK"/>
        </w:rPr>
        <w:fldChar w:fldCharType="separate"/>
      </w:r>
    </w:p>
    <w:p w14:paraId="0745AB99" w14:textId="77777777" w:rsidR="003F77AF" w:rsidRPr="00A73A16"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A73A16">
        <w:rPr>
          <w:rFonts w:ascii="proxima-nova" w:eastAsia="proxima-nova" w:hAnsi="proxima-nova" w:cs="proxima-nova"/>
          <w:color w:val="000000"/>
          <w:sz w:val="27"/>
          <w:szCs w:val="27"/>
          <w:lang w:bidi="sk-SK"/>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656038631">
    <w:abstractNumId w:val="2"/>
  </w:num>
  <w:num w:numId="2" w16cid:durableId="290744611">
    <w:abstractNumId w:val="3"/>
  </w:num>
  <w:num w:numId="3" w16cid:durableId="1977175118">
    <w:abstractNumId w:val="6"/>
  </w:num>
  <w:num w:numId="4" w16cid:durableId="1215389189">
    <w:abstractNumId w:val="5"/>
  </w:num>
  <w:num w:numId="5" w16cid:durableId="433399463">
    <w:abstractNumId w:val="0"/>
  </w:num>
  <w:num w:numId="6" w16cid:durableId="1335765907">
    <w:abstractNumId w:val="1"/>
  </w:num>
  <w:num w:numId="7" w16cid:durableId="12634938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874380"/>
    <w:rsid w:val="009A66F9"/>
    <w:rsid w:val="00A73A16"/>
    <w:rsid w:val="00A80490"/>
    <w:rsid w:val="00B76C25"/>
    <w:rsid w:val="00C63D63"/>
    <w:rsid w:val="00CD2310"/>
    <w:rsid w:val="00CF1306"/>
    <w:rsid w:val="00F000D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k-S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2554</Words>
  <Characters>13539</Characters>
  <Application>Microsoft Office Word</Application>
  <DocSecurity>0</DocSecurity>
  <Lines>112</Lines>
  <Paragraphs>32</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16061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2022-05-25T12:42:00Z</dcterms:created>
  <dcterms:modified xsi:type="dcterms:W3CDTF">2022-05-25T12:51:00Z</dcterms:modified>
</cp:coreProperties>
</file>